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426" w:rsidRDefault="002C4297">
      <w:r>
        <w:rPr>
          <w:noProof/>
          <w:lang w:eastAsia="ru-RU"/>
        </w:rPr>
        <w:drawing>
          <wp:inline distT="0" distB="0" distL="0" distR="0">
            <wp:extent cx="5940425" cy="7687609"/>
            <wp:effectExtent l="19050" t="0" r="3175" b="0"/>
            <wp:docPr id="1" name="Рисунок 1" descr="C:\Users\Ирина\Desktop\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2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297" w:rsidRDefault="002C4297"/>
    <w:p w:rsidR="002C4297" w:rsidRDefault="002C4297"/>
    <w:p w:rsidR="002C4297" w:rsidRDefault="002C4297"/>
    <w:p w:rsidR="002C4297" w:rsidRDefault="002C4297"/>
    <w:p w:rsidR="002C4297" w:rsidRPr="002C4297" w:rsidRDefault="002C4297" w:rsidP="002C4297">
      <w:pPr>
        <w:shd w:val="clear" w:color="auto" w:fill="FFFFFF"/>
        <w:spacing w:after="120" w:line="315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2C42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Pr="002C4297">
        <w:rPr>
          <w:rFonts w:ascii="Times New Roman" w:hAnsi="Times New Roman" w:cs="Times New Roman"/>
          <w:color w:val="181818"/>
          <w:sz w:val="28"/>
          <w:szCs w:val="28"/>
        </w:rPr>
        <w:t>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утвержденным директором общеобразовательного учреждения.</w:t>
      </w:r>
    </w:p>
    <w:p w:rsidR="002C4297" w:rsidRPr="002C4297" w:rsidRDefault="002C4297" w:rsidP="002C4297">
      <w:pPr>
        <w:shd w:val="clear" w:color="auto" w:fill="FFFFFF"/>
        <w:spacing w:after="120" w:line="315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2C4297">
        <w:rPr>
          <w:rFonts w:ascii="Times New Roman" w:hAnsi="Times New Roman" w:cs="Times New Roman"/>
          <w:color w:val="181818"/>
          <w:sz w:val="28"/>
          <w:szCs w:val="28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2C4297" w:rsidRPr="002C4297" w:rsidRDefault="002C4297" w:rsidP="002C4297">
      <w:pPr>
        <w:shd w:val="clear" w:color="auto" w:fill="FFFFFF"/>
        <w:spacing w:after="120" w:line="315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2C429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Цель: </w:t>
      </w:r>
      <w:r w:rsidRPr="002C4297">
        <w:rPr>
          <w:rFonts w:ascii="Times New Roman" w:hAnsi="Times New Roman" w:cs="Times New Roman"/>
          <w:color w:val="181818"/>
          <w:sz w:val="28"/>
          <w:szCs w:val="28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2C4297" w:rsidRPr="002C4297" w:rsidRDefault="002C4297" w:rsidP="002C4297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C429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1. Основные задачи: </w:t>
      </w:r>
    </w:p>
    <w:p w:rsidR="002C4297" w:rsidRPr="002C4297" w:rsidRDefault="002C4297" w:rsidP="002C4297">
      <w:pPr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C4297">
        <w:rPr>
          <w:rFonts w:ascii="Times New Roman" w:hAnsi="Times New Roman" w:cs="Times New Roman"/>
          <w:sz w:val="28"/>
          <w:szCs w:val="28"/>
        </w:rPr>
        <w:t xml:space="preserve">формирование фонда библиотеки в соответствии с федеральным перечнем 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 </w:t>
      </w:r>
    </w:p>
    <w:p w:rsidR="002C4297" w:rsidRPr="002C4297" w:rsidRDefault="002C4297" w:rsidP="002C4297">
      <w:pPr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sz w:val="28"/>
          <w:szCs w:val="28"/>
        </w:rPr>
        <w:t xml:space="preserve">-    обеспечение  участникам образовательного процесса – обучающимся, педагогическим работникам, родителям (законным представителям) – доступа к информации, знаниям, культурным ценностям посредством использования библиотечно-информационных ресурсов на различных носителях; </w:t>
      </w:r>
    </w:p>
    <w:p w:rsidR="002C4297" w:rsidRPr="002C4297" w:rsidRDefault="002C4297" w:rsidP="002C4297">
      <w:pPr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sz w:val="28"/>
          <w:szCs w:val="28"/>
        </w:rPr>
        <w:t xml:space="preserve">-  воспитание культурного и гражданского самосознания, помощь в социализации обучающегося, развитии его творческого потенциала; </w:t>
      </w:r>
    </w:p>
    <w:p w:rsidR="002C4297" w:rsidRPr="002C4297" w:rsidRDefault="002C4297" w:rsidP="002C4297">
      <w:pPr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sz w:val="28"/>
          <w:szCs w:val="28"/>
        </w:rPr>
        <w:t xml:space="preserve">-  развитие и поддержка в детях привычки чтения и учения, умения пользоваться библиотекой; </w:t>
      </w:r>
    </w:p>
    <w:p w:rsidR="002C4297" w:rsidRPr="002C4297" w:rsidRDefault="002C4297" w:rsidP="002C4297">
      <w:pPr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sz w:val="28"/>
          <w:szCs w:val="28"/>
        </w:rPr>
        <w:t xml:space="preserve">-     воспитание любви к книге; </w:t>
      </w:r>
    </w:p>
    <w:p w:rsidR="002C4297" w:rsidRPr="002C4297" w:rsidRDefault="002C4297" w:rsidP="002C4297">
      <w:pPr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sz w:val="28"/>
          <w:szCs w:val="28"/>
        </w:rPr>
        <w:t xml:space="preserve">-  формирование навыков независимого библиотечного пользователя: обучение поиску, отбору и критической оценке информации; </w:t>
      </w:r>
    </w:p>
    <w:p w:rsidR="002C4297" w:rsidRPr="002C4297" w:rsidRDefault="002C4297" w:rsidP="002C4297">
      <w:pPr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sz w:val="28"/>
          <w:szCs w:val="28"/>
        </w:rPr>
        <w:t xml:space="preserve">-    обучение работе со справочной литературой; </w:t>
      </w:r>
    </w:p>
    <w:p w:rsidR="002C4297" w:rsidRPr="002C4297" w:rsidRDefault="002C4297" w:rsidP="002C4297">
      <w:pPr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sz w:val="28"/>
          <w:szCs w:val="28"/>
        </w:rPr>
        <w:lastRenderedPageBreak/>
        <w:t xml:space="preserve">-    овладение новыми технологиями работы; </w:t>
      </w:r>
    </w:p>
    <w:p w:rsidR="002C4297" w:rsidRPr="002C4297" w:rsidRDefault="002C4297" w:rsidP="002C4297">
      <w:pPr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sz w:val="28"/>
          <w:szCs w:val="28"/>
        </w:rPr>
        <w:t>-    воспитание бережного отношения к фонду и к учебникам школы;</w:t>
      </w:r>
    </w:p>
    <w:p w:rsidR="002C4297" w:rsidRPr="002C4297" w:rsidRDefault="002C4297" w:rsidP="002C4297">
      <w:pPr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sz w:val="28"/>
          <w:szCs w:val="28"/>
        </w:rPr>
        <w:t xml:space="preserve">-   информирование учащихся и их родителей (законных представителей) о перечне учебников, входящих в комплект для обучения в данном классе, о наличии их в школьной библиотеке;  </w:t>
      </w:r>
    </w:p>
    <w:p w:rsidR="002C4297" w:rsidRPr="002C4297" w:rsidRDefault="002C4297" w:rsidP="002C4297">
      <w:pPr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sz w:val="28"/>
          <w:szCs w:val="28"/>
        </w:rPr>
        <w:t xml:space="preserve">-  оказание помощи в деятельности учащихся и учителей при реализации образовательных проектов;  </w:t>
      </w:r>
    </w:p>
    <w:p w:rsidR="002C4297" w:rsidRPr="002C4297" w:rsidRDefault="002C4297" w:rsidP="002C4297">
      <w:pPr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sz w:val="28"/>
          <w:szCs w:val="28"/>
        </w:rPr>
        <w:t>-   создание комфортной среды в школьной библиотеке для пользователей.</w:t>
      </w:r>
    </w:p>
    <w:p w:rsidR="002C4297" w:rsidRPr="002C4297" w:rsidRDefault="002C4297" w:rsidP="002C4297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C4297">
        <w:rPr>
          <w:rFonts w:ascii="Times New Roman" w:hAnsi="Times New Roman" w:cs="Times New Roman"/>
          <w:b/>
          <w:i/>
          <w:color w:val="000000"/>
          <w:sz w:val="28"/>
          <w:szCs w:val="28"/>
        </w:rPr>
        <w:t>2. Направление деятельности и основные функции школьной библиотеки:</w:t>
      </w:r>
    </w:p>
    <w:p w:rsidR="002C4297" w:rsidRPr="002C4297" w:rsidRDefault="002C4297" w:rsidP="002C429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4297">
        <w:rPr>
          <w:rFonts w:ascii="Times New Roman" w:hAnsi="Times New Roman" w:cs="Times New Roman"/>
          <w:color w:val="000000"/>
          <w:sz w:val="28"/>
          <w:szCs w:val="28"/>
        </w:rPr>
        <w:t xml:space="preserve">-  пополнение банка педагогической информации; </w:t>
      </w:r>
    </w:p>
    <w:p w:rsidR="002C4297" w:rsidRPr="002C4297" w:rsidRDefault="002C4297" w:rsidP="002C429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color w:val="000000"/>
          <w:sz w:val="28"/>
          <w:szCs w:val="28"/>
        </w:rPr>
        <w:t>- разработка, приобретение, усовершенствование про</w:t>
      </w:r>
      <w:r w:rsidRPr="002C429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граммного обеспечения; </w:t>
      </w:r>
    </w:p>
    <w:p w:rsidR="002C4297" w:rsidRPr="002C4297" w:rsidRDefault="002C4297" w:rsidP="002C429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color w:val="000000"/>
          <w:sz w:val="28"/>
          <w:szCs w:val="28"/>
        </w:rPr>
        <w:t>- оказание методической консультационной помощи педагогам, родителям (законным представителям), учащимся в получении информа</w:t>
      </w:r>
      <w:r w:rsidRPr="002C4297">
        <w:rPr>
          <w:rFonts w:ascii="Times New Roman" w:hAnsi="Times New Roman" w:cs="Times New Roman"/>
          <w:color w:val="000000"/>
          <w:sz w:val="28"/>
          <w:szCs w:val="28"/>
        </w:rPr>
        <w:softHyphen/>
        <w:t>ции;</w:t>
      </w:r>
    </w:p>
    <w:p w:rsidR="002C4297" w:rsidRPr="002C4297" w:rsidRDefault="002C4297" w:rsidP="002C429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color w:val="000000"/>
          <w:sz w:val="28"/>
          <w:szCs w:val="28"/>
        </w:rPr>
        <w:t>- создание учителям условий для получения информа</w:t>
      </w:r>
      <w:r w:rsidRPr="002C4297">
        <w:rPr>
          <w:rFonts w:ascii="Times New Roman" w:hAnsi="Times New Roman" w:cs="Times New Roman"/>
          <w:color w:val="000000"/>
          <w:sz w:val="28"/>
          <w:szCs w:val="28"/>
        </w:rPr>
        <w:softHyphen/>
        <w:t>ции о педагогической и методической литературе, о новых средствах обучения через каталоги, а также предоставле</w:t>
      </w:r>
      <w:r w:rsidRPr="002C4297">
        <w:rPr>
          <w:rFonts w:ascii="Times New Roman" w:hAnsi="Times New Roman" w:cs="Times New Roman"/>
          <w:color w:val="000000"/>
          <w:sz w:val="28"/>
          <w:szCs w:val="28"/>
        </w:rPr>
        <w:softHyphen/>
        <w:t>ние возможности просмотреть и отобрать необходимое;</w:t>
      </w:r>
    </w:p>
    <w:p w:rsidR="002C4297" w:rsidRPr="002C4297" w:rsidRDefault="002C4297" w:rsidP="002C4297">
      <w:pPr>
        <w:pStyle w:val="a5"/>
        <w:jc w:val="both"/>
        <w:rPr>
          <w:b w:val="0"/>
          <w:sz w:val="28"/>
          <w:szCs w:val="28"/>
        </w:rPr>
      </w:pPr>
      <w:r w:rsidRPr="002C4297">
        <w:rPr>
          <w:b w:val="0"/>
          <w:sz w:val="28"/>
          <w:szCs w:val="28"/>
        </w:rPr>
        <w:t>- оказание учителям практической помощи при прове</w:t>
      </w:r>
      <w:r w:rsidRPr="002C4297">
        <w:rPr>
          <w:b w:val="0"/>
          <w:sz w:val="28"/>
          <w:szCs w:val="28"/>
        </w:rPr>
        <w:softHyphen/>
        <w:t>дении уроков, мероприятий;</w:t>
      </w:r>
    </w:p>
    <w:p w:rsidR="002C4297" w:rsidRPr="002C4297" w:rsidRDefault="002C4297" w:rsidP="002C429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color w:val="000000"/>
          <w:sz w:val="28"/>
          <w:szCs w:val="28"/>
        </w:rPr>
        <w:t>- создание (на основе имеющихся в библиотеке методических описаний) обучающих программ для интеллектуального развития школьников, формирования навыков и умений самостоятельной, творческой, поисково-исследователь</w:t>
      </w:r>
      <w:r w:rsidRPr="002C4297">
        <w:rPr>
          <w:rFonts w:ascii="Times New Roman" w:hAnsi="Times New Roman" w:cs="Times New Roman"/>
          <w:color w:val="000000"/>
          <w:sz w:val="28"/>
          <w:szCs w:val="28"/>
        </w:rPr>
        <w:softHyphen/>
        <w:t>ской работы с различными источниками информации;</w:t>
      </w:r>
    </w:p>
    <w:p w:rsidR="002C4297" w:rsidRPr="002C4297" w:rsidRDefault="002C4297" w:rsidP="002C429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4297">
        <w:rPr>
          <w:rFonts w:ascii="Times New Roman" w:hAnsi="Times New Roman" w:cs="Times New Roman"/>
          <w:sz w:val="28"/>
          <w:szCs w:val="28"/>
        </w:rPr>
        <w:t>- с</w:t>
      </w:r>
      <w:r w:rsidRPr="002C4297">
        <w:rPr>
          <w:rFonts w:ascii="Times New Roman" w:hAnsi="Times New Roman" w:cs="Times New Roman"/>
          <w:color w:val="000000"/>
          <w:sz w:val="28"/>
          <w:szCs w:val="28"/>
        </w:rPr>
        <w:t>оздание условий для чтения книг и периодических изданий.</w:t>
      </w:r>
    </w:p>
    <w:p w:rsidR="002C4297" w:rsidRPr="002C4297" w:rsidRDefault="002C4297" w:rsidP="002C429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C42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Основные функции:</w:t>
      </w:r>
    </w:p>
    <w:p w:rsidR="002C4297" w:rsidRPr="002C4297" w:rsidRDefault="002C4297" w:rsidP="002C429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• </w:t>
      </w:r>
      <w:proofErr w:type="gramStart"/>
      <w:r w:rsidRPr="002C42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образовательная</w:t>
      </w:r>
      <w:proofErr w:type="gramEnd"/>
      <w:r w:rsidRPr="002C429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-</w:t>
      </w:r>
      <w:r w:rsidRPr="002C42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2C4297">
        <w:rPr>
          <w:rFonts w:ascii="Times New Roman" w:hAnsi="Times New Roman" w:cs="Times New Roman"/>
          <w:color w:val="000000"/>
          <w:sz w:val="28"/>
          <w:szCs w:val="28"/>
        </w:rPr>
        <w:t>поддерживать и обеспечивать</w:t>
      </w:r>
      <w:r w:rsidRPr="002C4297">
        <w:rPr>
          <w:rFonts w:ascii="Times New Roman" w:hAnsi="Times New Roman" w:cs="Times New Roman"/>
          <w:sz w:val="28"/>
          <w:szCs w:val="28"/>
        </w:rPr>
        <w:t xml:space="preserve"> </w:t>
      </w:r>
      <w:r w:rsidRPr="002C4297">
        <w:rPr>
          <w:rFonts w:ascii="Times New Roman" w:hAnsi="Times New Roman" w:cs="Times New Roman"/>
          <w:color w:val="000000"/>
          <w:sz w:val="28"/>
          <w:szCs w:val="28"/>
        </w:rPr>
        <w:t>образовательные цели, сформулированные в концеп</w:t>
      </w:r>
      <w:r w:rsidRPr="002C4297">
        <w:rPr>
          <w:rFonts w:ascii="Times New Roman" w:hAnsi="Times New Roman" w:cs="Times New Roman"/>
          <w:color w:val="000000"/>
          <w:sz w:val="28"/>
          <w:szCs w:val="28"/>
        </w:rPr>
        <w:softHyphen/>
        <w:t>ции школы и программе развития;</w:t>
      </w:r>
    </w:p>
    <w:p w:rsidR="002C4297" w:rsidRPr="002C4297" w:rsidRDefault="002C4297" w:rsidP="002C429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• </w:t>
      </w:r>
      <w:r w:rsidRPr="002C42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информационная  -  </w:t>
      </w:r>
      <w:r w:rsidRPr="002C4297">
        <w:rPr>
          <w:rFonts w:ascii="Times New Roman" w:hAnsi="Times New Roman" w:cs="Times New Roman"/>
          <w:color w:val="000000"/>
          <w:sz w:val="28"/>
          <w:szCs w:val="28"/>
        </w:rPr>
        <w:t>предоставлять участникам об</w:t>
      </w:r>
      <w:r w:rsidRPr="002C4297">
        <w:rPr>
          <w:rFonts w:ascii="Times New Roman" w:hAnsi="Times New Roman" w:cs="Times New Roman"/>
          <w:color w:val="000000"/>
          <w:sz w:val="28"/>
          <w:szCs w:val="28"/>
        </w:rPr>
        <w:softHyphen/>
        <w:t>разовательного процесса возможность использовать информацию вне зависимости от ее вида, формата и носителя;</w:t>
      </w:r>
    </w:p>
    <w:p w:rsidR="002C4297" w:rsidRPr="002C4297" w:rsidRDefault="002C4297" w:rsidP="002C429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429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• </w:t>
      </w:r>
      <w:proofErr w:type="gramStart"/>
      <w:r w:rsidRPr="002C42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культурная</w:t>
      </w:r>
      <w:proofErr w:type="gramEnd"/>
      <w:r w:rsidRPr="002C42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-  </w:t>
      </w:r>
      <w:r w:rsidRPr="002C4297">
        <w:rPr>
          <w:rFonts w:ascii="Times New Roman" w:hAnsi="Times New Roman" w:cs="Times New Roman"/>
          <w:color w:val="000000"/>
          <w:sz w:val="28"/>
          <w:szCs w:val="28"/>
        </w:rPr>
        <w:t>организовывать мероприятия, вос</w:t>
      </w:r>
      <w:r w:rsidRPr="002C4297">
        <w:rPr>
          <w:rFonts w:ascii="Times New Roman" w:hAnsi="Times New Roman" w:cs="Times New Roman"/>
          <w:color w:val="000000"/>
          <w:sz w:val="28"/>
          <w:szCs w:val="28"/>
        </w:rPr>
        <w:softHyphen/>
        <w:t>питывающие культурное и социальное самосозна</w:t>
      </w:r>
      <w:r w:rsidRPr="002C4297">
        <w:rPr>
          <w:rFonts w:ascii="Times New Roman" w:hAnsi="Times New Roman" w:cs="Times New Roman"/>
          <w:color w:val="000000"/>
          <w:sz w:val="28"/>
          <w:szCs w:val="28"/>
        </w:rPr>
        <w:softHyphen/>
        <w:t>ние, содействующие эмоциональному развитию уча</w:t>
      </w:r>
      <w:r w:rsidRPr="002C4297">
        <w:rPr>
          <w:rFonts w:ascii="Times New Roman" w:hAnsi="Times New Roman" w:cs="Times New Roman"/>
          <w:color w:val="000000"/>
          <w:sz w:val="28"/>
          <w:szCs w:val="28"/>
        </w:rPr>
        <w:softHyphen/>
        <w:t>щихся, их родителей (законных представителей)  и педагогов.</w:t>
      </w:r>
    </w:p>
    <w:p w:rsidR="002C4297" w:rsidRPr="002C4297" w:rsidRDefault="002C4297" w:rsidP="002C4297">
      <w:pPr>
        <w:shd w:val="clear" w:color="auto" w:fill="FFFFFF"/>
        <w:spacing w:before="168" w:after="168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2C42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• </w:t>
      </w:r>
      <w:r w:rsidRPr="002C429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воспитательная -</w:t>
      </w:r>
      <w:r w:rsidRPr="002C42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прививать  учащимся любовь к родине, патриотизм,  как по отношению к государству, так и к родному краю.  </w:t>
      </w:r>
    </w:p>
    <w:p w:rsidR="002C4297" w:rsidRPr="002C4297" w:rsidRDefault="002C4297" w:rsidP="002C429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C429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3. Планирование </w:t>
      </w:r>
      <w:r w:rsidRPr="002C4297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работы по формированию фонда  школьной библиотеки:</w:t>
      </w: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6480"/>
        <w:gridCol w:w="180"/>
        <w:gridCol w:w="1620"/>
        <w:gridCol w:w="1980"/>
      </w:tblGrid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исполне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ные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2C4297" w:rsidRPr="002C4297" w:rsidTr="009B2552">
        <w:tc>
          <w:tcPr>
            <w:tcW w:w="10800" w:type="dxa"/>
            <w:gridSpan w:val="5"/>
          </w:tcPr>
          <w:p w:rsidR="002C4297" w:rsidRPr="002C4297" w:rsidRDefault="002C4297" w:rsidP="009B2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1. Работа с фондом учебной и учебно-методической литературы</w:t>
            </w:r>
          </w:p>
        </w:tc>
      </w:tr>
      <w:tr w:rsidR="002C4297" w:rsidRPr="002C4297" w:rsidTr="009B2552">
        <w:trPr>
          <w:trHeight w:val="2865"/>
        </w:trPr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1.Обеспечение комплектования фонда учебной литературы: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 составление совместно с педагогами заказа на учеб</w:t>
            </w: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ники, </w:t>
            </w:r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согласно</w:t>
            </w:r>
            <w:proofErr w:type="gram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Федерального перечня учебников и вносимых изменений к нему; 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анализ и комплектование  школьной библиотеки   учебниками и учебными пособиями по утвержденному списку; 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формирование общешкольного заказа на учебники и учебные посо</w:t>
            </w: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бия с учетом итогов инвентаризации;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подготовка перечня учебников, планируемых к использованию в но</w:t>
            </w: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вом учебном году, для учащихся и их родителей;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утверждение плана комплектования на новый учебный год;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осуществление контроля выполнения сделанного заказа;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прием и обработка поступивших учебников: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оформление накладных;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— запись в книгу суммарного учета;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штемпелевание;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оформление картотеки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FF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апрель-май</w:t>
            </w: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</w:t>
            </w: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библиотекарь, педагоги</w:t>
            </w: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ind w:lef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ind w:lef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ind w:lef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ind w:lef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ind w:lef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ind w:lef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ind w:lef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ind w:lef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ind w:lef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ind w:lef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ind w:lef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 учебников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май-июнь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педагогических и руководящих работников об изменениях в фонде учебной литературы, и о вновь поступивших учебниках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один раз в триместр </w:t>
            </w: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  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Подведение итогов движения фонда. Диагностика обеспеченности учащихся школы учебниками и учебными пособиями в наступающем учебном году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август — сентябрь 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отчетных документов по обеспеченности учащихся учебниками и другой литературой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 половина  сентября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Списание фонда учебников и учебных пособий с учетом ветхости   и смены образовательных программ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2C4297">
              <w:rPr>
                <w:b w:val="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работы по обеспечению сохранности учебного фонда (рейды по классам)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учебного года 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библиотекарь, классные руководители   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Выдача учебников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июнь, август-сентябрь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 учебников взамен утерянных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</w:t>
            </w:r>
            <w:proofErr w:type="spellStart"/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необходи-мости</w:t>
            </w:r>
            <w:proofErr w:type="spellEnd"/>
            <w:proofErr w:type="gramEnd"/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Проверка фонда библиотеки, (сверка с ФСЭМ на сайте </w:t>
            </w:r>
            <w:proofErr w:type="spell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minjust.ru</w:t>
            </w:r>
            <w:proofErr w:type="spell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). (Федеральный закон от 29.12.2010 </w:t>
            </w: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№ 436­ФЗ) (Федеральный список экстремистских материалов – </w:t>
            </w:r>
            <w:proofErr w:type="spell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injust.ru</w:t>
            </w:r>
            <w:proofErr w:type="spell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).  </w:t>
            </w:r>
          </w:p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 в квартал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комиссия </w:t>
            </w:r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проверке 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ФСЭМ,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резервным фондом учебников. Передача излишков учебной литературы в другие школы. Получение недостающих учебников из    других ОУ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C4297" w:rsidRPr="002C4297" w:rsidTr="009B2552">
        <w:tc>
          <w:tcPr>
            <w:tcW w:w="10800" w:type="dxa"/>
            <w:gridSpan w:val="5"/>
          </w:tcPr>
          <w:p w:rsidR="002C4297" w:rsidRPr="002C4297" w:rsidRDefault="002C4297" w:rsidP="009B2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 с фондом художественной литературы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Своевременное проведение обработки и регистрации в алфавитном     каталоге поступающей литературы                                                         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свободного доступа к художественной литературе, к периодике                               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Выдача изданий читателям                                                                         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Соблюдение правильной расстановки фонда на стеллажах                    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Систематическое наблюдение за своевременным возвратом изданий в библиотеку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Ведение работы по сохранности фонда. Организация мелкого ремонта художественных изданий с привлечением учащихся  на уроках труда в начальных классах. Оформление книжной выставки: «Эти книги вы лечили сами»                                                                       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библиотекарь,  учителя </w:t>
            </w:r>
            <w:proofErr w:type="spell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нач.кл</w:t>
            </w:r>
            <w:proofErr w:type="spell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Списание художественной  литературы с учетом ветхости и морального износа 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 художественной  литературы взамен утерянной, списание утерянной литературы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Сверка фонда со списком экстремистских изданий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реже 1 раза в квартал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10800" w:type="dxa"/>
            <w:gridSpan w:val="5"/>
          </w:tcPr>
          <w:p w:rsidR="002C4297" w:rsidRPr="002C4297" w:rsidRDefault="002C4297" w:rsidP="009B2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Справочно-библиографическая работа</w:t>
            </w:r>
          </w:p>
        </w:tc>
      </w:tr>
      <w:tr w:rsidR="002C4297" w:rsidRPr="002C4297" w:rsidTr="009B2552">
        <w:trPr>
          <w:trHeight w:val="481"/>
        </w:trPr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Каталогизация новых поступлений литературы      </w:t>
            </w:r>
          </w:p>
        </w:tc>
        <w:tc>
          <w:tcPr>
            <w:tcW w:w="180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2C4297" w:rsidRPr="002C4297" w:rsidTr="009B2552">
        <w:trPr>
          <w:trHeight w:val="481"/>
        </w:trPr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4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Учет новых поступлений  периодики</w:t>
            </w:r>
          </w:p>
        </w:tc>
        <w:tc>
          <w:tcPr>
            <w:tcW w:w="180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rPr>
          <w:trHeight w:val="481"/>
        </w:trPr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4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Учет учебников по программам и классам</w:t>
            </w:r>
          </w:p>
        </w:tc>
        <w:tc>
          <w:tcPr>
            <w:tcW w:w="180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10800" w:type="dxa"/>
            <w:gridSpan w:val="5"/>
          </w:tcPr>
          <w:p w:rsidR="002C4297" w:rsidRPr="002C4297" w:rsidRDefault="002C4297" w:rsidP="009B2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4.Работа с читателями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Обслуживание читателей на абонементе, работа с абонементом учащихся, педагогов, технического персонала, родителей                            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Обслуживание читателей в читальном зале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Рекомендательные беседы при выдаче книг. Беседы с учащимися   о прочитанной литературе     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Рекомендательные и рекламные беседы о новых изданиях, поступивших в библиотеку (художественных, справочных, научно-методических)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Оформление выставок: «Мир сказочных приключений», «Книг заветные страницы помогают нам учиться», «Это новинка!», «Твое свободное время»,  «Спутники любознательных» и др.                              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2C4297" w:rsidRPr="002C4297" w:rsidTr="009B2552">
        <w:trPr>
          <w:trHeight w:val="2607"/>
        </w:trPr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Привлечение читателей в библиотеку: </w:t>
            </w:r>
          </w:p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э</w:t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>кскурсии в школьную библиотеку с учащимися 1-х классов,</w:t>
            </w:r>
          </w:p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>- проведение бесед: «Правила пользования библиотекой», «Бережное отношение к книге»,</w:t>
            </w:r>
          </w:p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>- проведение перерегистрации всех читателей,</w:t>
            </w:r>
          </w:p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- обзор новых книг. 2-4 классы   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5-7 классы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Декабрь-январь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при записи в библиотеку, 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</w:t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библиотекарь, классные </w:t>
            </w:r>
            <w:proofErr w:type="spell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,б</w:t>
            </w:r>
            <w:proofErr w:type="gram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иблиотекарь</w:t>
            </w:r>
            <w:proofErr w:type="spellEnd"/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>Выполнение читательских запросов по внеклассному чтению (подбор литературы, составление рекомендательных списков, проведение тематических обзоров)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читателями (выполнение справок)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2C4297" w:rsidRPr="002C4297" w:rsidTr="009B2552">
        <w:tc>
          <w:tcPr>
            <w:tcW w:w="10800" w:type="dxa"/>
            <w:gridSpan w:val="5"/>
          </w:tcPr>
          <w:p w:rsidR="002C4297" w:rsidRPr="002C4297" w:rsidRDefault="002C4297" w:rsidP="009B2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5. Работа с родителями (законными представителями)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о перечне необходимых учебников, учебных пособий, входящих в комплект учебной литературы данного класса на предстоящий год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</w:t>
            </w:r>
            <w:proofErr w:type="gram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ентябрь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библиотекарь, классные руководители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о числе учебников, имеющихся в фонде учебной литературы библиотеки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</w:t>
            </w:r>
            <w:proofErr w:type="gram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ентябрь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порядком обеспечения учебниками и учебными пособиями учащихся в предстоящем учебном году, с правилами пользования учебниками из фонда библиотеки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библиотекарь, классные руководители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Оформление уголка с обязательными рубриками: 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положение о порядке обеспечения учащихся учебниками и учебными пособиями,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 правила пользования учебниками из фонда библиотеки,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 список учебников по классам, по которому будет осуществляться образовательный процесс  в новом учебном году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10800" w:type="dxa"/>
            <w:gridSpan w:val="5"/>
          </w:tcPr>
          <w:p w:rsidR="002C4297" w:rsidRPr="002C4297" w:rsidRDefault="002C4297" w:rsidP="009B2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 Работа с педагогическим коллективом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>Формирование  заказов на новую литературу совместно с педагогами</w:t>
            </w: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апрель-май 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библиотекарь, педагоги – предметники </w:t>
            </w:r>
          </w:p>
        </w:tc>
      </w:tr>
      <w:tr w:rsidR="002C4297" w:rsidRPr="002C4297" w:rsidTr="009B2552">
        <w:trPr>
          <w:trHeight w:val="273"/>
        </w:trPr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совместно с </w:t>
            </w:r>
            <w:proofErr w:type="gramStart"/>
            <w:r w:rsidRPr="002C4297">
              <w:rPr>
                <w:rFonts w:ascii="Times New Roman" w:hAnsi="Times New Roman" w:cs="Times New Roman"/>
                <w:sz w:val="28"/>
                <w:szCs w:val="28"/>
              </w:rPr>
              <w:t>ответственным</w:t>
            </w:r>
            <w:proofErr w:type="gramEnd"/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 за организацию учебно-методического обеспечения образовательного процесса сводного заказа на учебники и учебные пособия,  представление его на утверждение директору  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апрель-май     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библиотекарь,  руководители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УМО</w:t>
            </w:r>
          </w:p>
        </w:tc>
      </w:tr>
      <w:tr w:rsidR="002C4297" w:rsidRPr="002C4297" w:rsidTr="009B2552">
        <w:trPr>
          <w:trHeight w:val="1271"/>
        </w:trPr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>Информирование  о новинках в области учебно-методической, психолого-педагогической литературы, об изменениях в фонде учебной литературы</w:t>
            </w: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>Подбор литературы в помощь педагогам для проведения родительских собраний, классных  часов, педсоветов,  предоставление  информационных ресурсов для воспитательной  работы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библиотекарь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Отчетность о </w:t>
            </w:r>
            <w:proofErr w:type="spellStart"/>
            <w:r w:rsidRPr="002C4297">
              <w:rPr>
                <w:rFonts w:ascii="Times New Roman" w:hAnsi="Times New Roman" w:cs="Times New Roman"/>
                <w:sz w:val="28"/>
                <w:szCs w:val="28"/>
              </w:rPr>
              <w:t>книгообеспеченности</w:t>
            </w:r>
            <w:proofErr w:type="spellEnd"/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процесса по установленной форме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10800" w:type="dxa"/>
            <w:gridSpan w:val="5"/>
          </w:tcPr>
          <w:p w:rsidR="002C4297" w:rsidRPr="002C4297" w:rsidRDefault="002C4297" w:rsidP="009B2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7.Работа с учащимися школы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учащихся школы согласно расписанию работы библиотеки  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читательских формуляров с целью выявления задолжников, информирование классных руководителей                                               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беседы с вновь записавшимися читателями о правилах поведения в школьной библиотеке, о культуре чтения                                                          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факту 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записи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Оформление стенда-рекомендации о правилах поведения в школьной библиотеке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 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классных руководителей о читательской активности учащихся их классов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рекомендательных списков художественной литературы для различных возрастных категорий учащихся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наглядной пропаганды,   информация для читателей о новых поступлениях в </w:t>
            </w: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школьную библиотеку</w:t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 (выставки,  обзоры)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Акции среди учащихся</w:t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: «Лучший читающий класс года, «Лучший читатель в классе».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Пропаганда  библиотечно-библиографических знаний: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>Проведение библиотечных уроков, бесед: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 класс: </w:t>
            </w:r>
          </w:p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Урок № 1:</w:t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 «Первое посещение </w:t>
            </w: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школьной библиотеки</w:t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 » (ознакомительная экскурсия).</w:t>
            </w:r>
          </w:p>
          <w:p w:rsidR="002C4297" w:rsidRPr="002C4297" w:rsidRDefault="002C4297" w:rsidP="009B25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№ 2: </w:t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«Посвящение в читатели. Запись в </w:t>
            </w: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школьную библиотеку</w:t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. Правила обращения с книгой».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екабрь-январь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библиотекарь, </w:t>
            </w:r>
            <w:proofErr w:type="spell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 класс: </w:t>
            </w:r>
          </w:p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Урок № 1:</w:t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 «Роль и назначение </w:t>
            </w: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школьной библиотеки</w:t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. Понятие об абонементе и читальном зале. Расстановка книг на полках». </w:t>
            </w:r>
          </w:p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№ 2: </w:t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«Строение книги. Элементы книг».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сентябрь-декабрь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библиотекарь, </w:t>
            </w:r>
            <w:proofErr w:type="spell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3 класс: </w:t>
            </w:r>
          </w:p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Урок № 1:</w:t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 «Структура книги. Подготовка к самостоятельному выбору книг».  </w:t>
            </w:r>
          </w:p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№ 2: </w:t>
            </w:r>
            <w:proofErr w:type="gramStart"/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«Говорящие обложки (самостоятельный выбор книги в </w:t>
            </w: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школьной библиотеке</w:t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Правила </w:t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чтения) ».                                                               </w:t>
            </w:r>
            <w:proofErr w:type="gramEnd"/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сентябрь-декабрь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библиотекарь, </w:t>
            </w:r>
            <w:proofErr w:type="spell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4 класс: </w:t>
            </w:r>
          </w:p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Урок № 1:</w:t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 «Твои первые словари, энциклопедии, справочники».   </w:t>
            </w:r>
          </w:p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№ 2:  </w:t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«История книги. Древнейшие библиотеки».                                                           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ентябрь-декабрь 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библиотекарь, </w:t>
            </w:r>
            <w:proofErr w:type="spell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5-6 классы:</w:t>
            </w:r>
          </w:p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 Игра повторение: «Структура книги».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ентябрь-декабрь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библиотекарь, </w:t>
            </w:r>
            <w:proofErr w:type="spell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7-9 классы:</w:t>
            </w:r>
          </w:p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«Периодические  издания, адресованные  подросткам». </w:t>
            </w:r>
            <w:r w:rsidRPr="002C429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Художественная литература для старших подростков. Основные жанры и виды: библио</w:t>
            </w:r>
            <w:r w:rsidRPr="002C429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>графические очерки, повести, мемуары, публицистические произведения».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январь-февраль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библиотекарь, </w:t>
            </w:r>
            <w:proofErr w:type="spell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</w:rPr>
              <w:t>9-11 классы</w:t>
            </w:r>
            <w:proofErr w:type="gramStart"/>
            <w:r w:rsidRPr="002C429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:</w:t>
            </w:r>
            <w:proofErr w:type="gramEnd"/>
          </w:p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«Техника интеллектуального труда. Методы работы с информацией. Анализ художествен</w:t>
            </w:r>
            <w:r w:rsidRPr="002C429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  <w:t xml:space="preserve">ной, научно-популярной, учебной, справочной литературы».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арт-апрель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библиотекарь, </w:t>
            </w:r>
            <w:proofErr w:type="spell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2C4297" w:rsidRPr="002C4297" w:rsidTr="009B2552">
        <w:tc>
          <w:tcPr>
            <w:tcW w:w="10800" w:type="dxa"/>
            <w:gridSpan w:val="5"/>
          </w:tcPr>
          <w:p w:rsidR="002C4297" w:rsidRPr="002C4297" w:rsidRDefault="002C4297" w:rsidP="009B2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8. Массовая работа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>Оформление книжных выставок, стендов к предметным неделям</w:t>
            </w: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предметным неделям 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библиотекарь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Ежемесячные выставки к юбилейным датам известных отечественных и зарубежных писателей, писателей-земляков, знаменательным и памятным датам (согласно календарю  знаменательных дат) </w:t>
            </w:r>
            <w:r w:rsidRPr="002C42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(Приложение № 1)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  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Выставки книг-юбиляров </w:t>
            </w:r>
            <w:r w:rsidRPr="002C429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(Приложение № 2)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   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книжные полки «Читайте с увлечением все эти приклю</w:t>
            </w: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чения»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       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выставки «Будьте здоровы», подбор картотеки статей о здоровом образе жизни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   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выставки «Здоровье планеты — твое здоровье»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     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выставки книг «Огненные  версты  Победы»  ко дню Победы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     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Обзор статей газет и журналов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         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праздновании знаменательных и памятных дат</w:t>
            </w:r>
          </w:p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         </w:t>
            </w:r>
          </w:p>
        </w:tc>
      </w:tr>
      <w:tr w:rsidR="002C4297" w:rsidRPr="002C4297" w:rsidTr="009B2552">
        <w:tc>
          <w:tcPr>
            <w:tcW w:w="10800" w:type="dxa"/>
            <w:gridSpan w:val="5"/>
          </w:tcPr>
          <w:p w:rsidR="002C4297" w:rsidRPr="002C4297" w:rsidRDefault="002C4297" w:rsidP="009B2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9. Организационная работа</w:t>
            </w:r>
          </w:p>
        </w:tc>
      </w:tr>
      <w:tr w:rsidR="002C4297" w:rsidRPr="002C4297" w:rsidTr="009B2552">
        <w:trPr>
          <w:trHeight w:val="542"/>
        </w:trPr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 районных совещаниях, проводимых управлением образова</w:t>
            </w: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ния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        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заседаниях районного методического объединения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библиотекарь         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Взаимодействие с библиотеками района  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         </w:t>
            </w:r>
          </w:p>
        </w:tc>
      </w:tr>
      <w:tr w:rsidR="002C4297" w:rsidRPr="002C4297" w:rsidTr="009B2552">
        <w:tc>
          <w:tcPr>
            <w:tcW w:w="10800" w:type="dxa"/>
            <w:gridSpan w:val="5"/>
          </w:tcPr>
          <w:p w:rsidR="002C4297" w:rsidRPr="002C4297" w:rsidRDefault="002C4297" w:rsidP="009B2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b/>
                <w:sz w:val="28"/>
                <w:szCs w:val="28"/>
              </w:rPr>
              <w:t>10. Профессиональное развитие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Самообразование:</w:t>
            </w:r>
          </w:p>
          <w:p w:rsidR="002C4297" w:rsidRPr="002C4297" w:rsidRDefault="002C4297" w:rsidP="002C4297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Изучение локальных актов, касающихся работы, </w:t>
            </w:r>
          </w:p>
          <w:p w:rsidR="002C4297" w:rsidRPr="002C4297" w:rsidRDefault="002C4297" w:rsidP="002C4297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C4297">
              <w:rPr>
                <w:rFonts w:ascii="Times New Roman" w:hAnsi="Times New Roman" w:cs="Times New Roman"/>
                <w:sz w:val="28"/>
                <w:szCs w:val="28"/>
              </w:rPr>
              <w:t>Постоянное изучение профессиональной литературы и периодических изданий для библиотекарей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библиотекарь         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и использование опыта лучших школьных библиотекарей:</w:t>
            </w:r>
          </w:p>
          <w:p w:rsidR="002C4297" w:rsidRPr="002C4297" w:rsidRDefault="002C4297" w:rsidP="002C4297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семинаров</w:t>
            </w:r>
          </w:p>
          <w:p w:rsidR="002C4297" w:rsidRPr="002C4297" w:rsidRDefault="002C4297" w:rsidP="002C4297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работе тематических круглых столов</w:t>
            </w:r>
          </w:p>
          <w:p w:rsidR="002C4297" w:rsidRPr="002C4297" w:rsidRDefault="002C4297" w:rsidP="002C4297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Присутствие на открытых мероприятиях</w:t>
            </w:r>
          </w:p>
          <w:p w:rsidR="002C4297" w:rsidRPr="002C4297" w:rsidRDefault="002C4297" w:rsidP="002C4297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Индивидуальные консультации</w:t>
            </w:r>
          </w:p>
          <w:p w:rsidR="002C4297" w:rsidRPr="002C4297" w:rsidRDefault="002C4297" w:rsidP="002C4297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конкурсах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         </w:t>
            </w:r>
          </w:p>
        </w:tc>
      </w:tr>
      <w:tr w:rsidR="002C4297" w:rsidRPr="002C4297" w:rsidTr="009B2552">
        <w:tc>
          <w:tcPr>
            <w:tcW w:w="540" w:type="dxa"/>
          </w:tcPr>
          <w:p w:rsidR="002C4297" w:rsidRPr="002C4297" w:rsidRDefault="002C4297" w:rsidP="009B2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6660" w:type="dxa"/>
            <w:gridSpan w:val="2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</w:t>
            </w:r>
          </w:p>
        </w:tc>
        <w:tc>
          <w:tcPr>
            <w:tcW w:w="162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2C4297" w:rsidRPr="002C4297" w:rsidRDefault="002C4297" w:rsidP="009B2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2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библиотекарь          </w:t>
            </w:r>
          </w:p>
        </w:tc>
      </w:tr>
    </w:tbl>
    <w:p w:rsidR="002C4297" w:rsidRPr="002C4297" w:rsidRDefault="002C4297" w:rsidP="002C4297">
      <w:pPr>
        <w:pStyle w:val="a7"/>
        <w:rPr>
          <w:b/>
          <w:color w:val="000000"/>
          <w:sz w:val="28"/>
          <w:szCs w:val="28"/>
          <w:u w:val="single"/>
        </w:rPr>
      </w:pPr>
    </w:p>
    <w:p w:rsidR="002C4297" w:rsidRPr="002C4297" w:rsidRDefault="002C4297" w:rsidP="002C4297">
      <w:pPr>
        <w:pStyle w:val="a7"/>
        <w:rPr>
          <w:b/>
          <w:color w:val="000000"/>
          <w:sz w:val="28"/>
          <w:szCs w:val="28"/>
          <w:u w:val="single"/>
        </w:rPr>
      </w:pPr>
    </w:p>
    <w:p w:rsidR="002C4297" w:rsidRPr="002C4297" w:rsidRDefault="002C4297" w:rsidP="002C4297">
      <w:pPr>
        <w:pStyle w:val="a7"/>
        <w:rPr>
          <w:b/>
          <w:color w:val="000000"/>
          <w:sz w:val="28"/>
          <w:szCs w:val="28"/>
          <w:u w:val="single"/>
        </w:rPr>
      </w:pPr>
    </w:p>
    <w:p w:rsidR="002C4297" w:rsidRPr="002C4297" w:rsidRDefault="002C4297" w:rsidP="002C4297">
      <w:pPr>
        <w:pStyle w:val="a7"/>
        <w:rPr>
          <w:b/>
          <w:color w:val="000000"/>
          <w:sz w:val="28"/>
          <w:szCs w:val="28"/>
          <w:u w:val="single"/>
        </w:rPr>
      </w:pPr>
    </w:p>
    <w:p w:rsidR="002C4297" w:rsidRPr="002C4297" w:rsidRDefault="002C4297" w:rsidP="002C4297">
      <w:pPr>
        <w:pStyle w:val="a7"/>
        <w:rPr>
          <w:b/>
          <w:color w:val="000000"/>
          <w:sz w:val="28"/>
          <w:szCs w:val="28"/>
          <w:u w:val="single"/>
        </w:rPr>
      </w:pPr>
    </w:p>
    <w:p w:rsidR="002C4297" w:rsidRPr="002C4297" w:rsidRDefault="002C4297" w:rsidP="002C4297">
      <w:pPr>
        <w:pStyle w:val="a7"/>
        <w:rPr>
          <w:b/>
          <w:color w:val="000000"/>
          <w:sz w:val="28"/>
          <w:szCs w:val="28"/>
          <w:u w:val="single"/>
        </w:rPr>
      </w:pPr>
    </w:p>
    <w:p w:rsidR="002C4297" w:rsidRPr="002C4297" w:rsidRDefault="002C4297" w:rsidP="002C4297">
      <w:pPr>
        <w:pStyle w:val="a7"/>
        <w:rPr>
          <w:b/>
          <w:color w:val="000000"/>
          <w:sz w:val="28"/>
          <w:szCs w:val="28"/>
          <w:u w:val="single"/>
        </w:rPr>
      </w:pPr>
    </w:p>
    <w:p w:rsidR="002C4297" w:rsidRPr="002C4297" w:rsidRDefault="002C4297" w:rsidP="002C4297">
      <w:pPr>
        <w:pStyle w:val="a7"/>
        <w:rPr>
          <w:b/>
          <w:color w:val="000000"/>
          <w:sz w:val="28"/>
          <w:szCs w:val="28"/>
          <w:u w:val="single"/>
        </w:rPr>
      </w:pPr>
    </w:p>
    <w:p w:rsidR="002C4297" w:rsidRPr="002C4297" w:rsidRDefault="002C4297" w:rsidP="002C4297">
      <w:pPr>
        <w:pStyle w:val="a7"/>
        <w:rPr>
          <w:b/>
          <w:color w:val="000000"/>
          <w:sz w:val="28"/>
          <w:szCs w:val="28"/>
          <w:u w:val="single"/>
        </w:rPr>
      </w:pPr>
    </w:p>
    <w:p w:rsidR="002C4297" w:rsidRPr="002C4297" w:rsidRDefault="002C4297" w:rsidP="002C4297">
      <w:pPr>
        <w:pStyle w:val="a7"/>
        <w:jc w:val="right"/>
        <w:rPr>
          <w:b/>
          <w:color w:val="000000"/>
          <w:sz w:val="28"/>
          <w:szCs w:val="28"/>
          <w:u w:val="single"/>
        </w:rPr>
      </w:pPr>
      <w:r w:rsidRPr="002C4297">
        <w:rPr>
          <w:b/>
          <w:color w:val="000000"/>
          <w:sz w:val="28"/>
          <w:szCs w:val="28"/>
          <w:u w:val="single"/>
        </w:rPr>
        <w:t>Приложение № 1</w:t>
      </w:r>
    </w:p>
    <w:p w:rsidR="002C4297" w:rsidRPr="002C4297" w:rsidRDefault="002C4297" w:rsidP="002C4297">
      <w:pPr>
        <w:pStyle w:val="a7"/>
        <w:rPr>
          <w:b/>
          <w:color w:val="000000"/>
          <w:sz w:val="28"/>
          <w:szCs w:val="28"/>
          <w:u w:val="single"/>
        </w:rPr>
      </w:pPr>
      <w:r w:rsidRPr="002C4297">
        <w:rPr>
          <w:b/>
          <w:color w:val="000000"/>
          <w:sz w:val="28"/>
          <w:szCs w:val="28"/>
          <w:u w:val="single"/>
        </w:rPr>
        <w:t>Знаменательные и памятные даты на 2024 – 2025 учебный год: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color w:val="000000"/>
          <w:sz w:val="28"/>
          <w:szCs w:val="28"/>
          <w:u w:val="single"/>
        </w:rPr>
        <w:t>2024 го</w:t>
      </w:r>
      <w:proofErr w:type="gramStart"/>
      <w:r w:rsidRPr="002C4297">
        <w:rPr>
          <w:b/>
          <w:color w:val="000000"/>
          <w:sz w:val="28"/>
          <w:szCs w:val="28"/>
          <w:u w:val="single"/>
        </w:rPr>
        <w:t>д-</w:t>
      </w:r>
      <w:proofErr w:type="gramEnd"/>
      <w:r w:rsidRPr="002C4297">
        <w:rPr>
          <w:b/>
          <w:color w:val="000000"/>
          <w:sz w:val="28"/>
          <w:szCs w:val="28"/>
          <w:u w:val="single"/>
        </w:rPr>
        <w:t xml:space="preserve"> </w:t>
      </w:r>
      <w:r w:rsidRPr="002C4297">
        <w:rPr>
          <w:rStyle w:val="a8"/>
          <w:b w:val="0"/>
          <w:bCs w:val="0"/>
          <w:color w:val="333333"/>
          <w:sz w:val="28"/>
          <w:szCs w:val="28"/>
          <w:shd w:val="clear" w:color="auto" w:fill="FFFFFF"/>
        </w:rPr>
        <w:t>в России объявлен Годом семьи.</w:t>
      </w:r>
      <w:r w:rsidRPr="002C4297">
        <w:rPr>
          <w:sz w:val="28"/>
          <w:szCs w:val="28"/>
        </w:rPr>
        <w:t xml:space="preserve"> 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</w:rPr>
        <w:t>22 августа</w:t>
      </w:r>
      <w:r w:rsidRPr="002C4297">
        <w:rPr>
          <w:sz w:val="28"/>
          <w:szCs w:val="28"/>
        </w:rPr>
        <w:t xml:space="preserve"> – День Государственного флага РФ. </w:t>
      </w:r>
      <w:r w:rsidRPr="002C4297">
        <w:rPr>
          <w:iCs/>
          <w:color w:val="000000"/>
          <w:sz w:val="28"/>
          <w:szCs w:val="28"/>
        </w:rPr>
        <w:t>Ежегодно 22 августа в России отмечается День Государственного флага Российской Федерации, установленный на основании Указа Президента Российской Федерации № 1714 от 20 августа 1994 года.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</w:rPr>
        <w:t>1 сентября</w:t>
      </w:r>
      <w:r w:rsidRPr="002C4297">
        <w:rPr>
          <w:sz w:val="28"/>
          <w:szCs w:val="28"/>
        </w:rPr>
        <w:t xml:space="preserve"> – День знаний.</w:t>
      </w:r>
    </w:p>
    <w:p w:rsidR="002C4297" w:rsidRPr="002C4297" w:rsidRDefault="002C4297" w:rsidP="002C4297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2C4297">
        <w:rPr>
          <w:b/>
          <w:bCs/>
          <w:color w:val="000000"/>
          <w:sz w:val="28"/>
          <w:szCs w:val="28"/>
        </w:rPr>
        <w:t>3 сентября</w:t>
      </w:r>
      <w:r w:rsidRPr="002C4297">
        <w:rPr>
          <w:color w:val="000000"/>
          <w:sz w:val="28"/>
          <w:szCs w:val="28"/>
        </w:rPr>
        <w:t> – 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</w:t>
      </w:r>
    </w:p>
    <w:p w:rsidR="002C4297" w:rsidRPr="002C4297" w:rsidRDefault="002C4297" w:rsidP="002C4297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2C4297">
        <w:rPr>
          <w:b/>
          <w:bCs/>
          <w:color w:val="000000"/>
          <w:sz w:val="28"/>
          <w:szCs w:val="28"/>
        </w:rPr>
        <w:t>11 сентября</w:t>
      </w:r>
      <w:r w:rsidRPr="002C4297">
        <w:rPr>
          <w:bCs/>
          <w:color w:val="000000"/>
          <w:sz w:val="28"/>
          <w:szCs w:val="28"/>
        </w:rPr>
        <w:t xml:space="preserve"> -  </w:t>
      </w:r>
      <w:r w:rsidRPr="002C4297">
        <w:rPr>
          <w:color w:val="000000"/>
          <w:sz w:val="28"/>
          <w:szCs w:val="28"/>
        </w:rPr>
        <w:t>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2C4297" w:rsidRPr="002C4297" w:rsidRDefault="002C4297" w:rsidP="002C4297">
      <w:pPr>
        <w:pStyle w:val="a7"/>
        <w:jc w:val="both"/>
        <w:rPr>
          <w:color w:val="000000"/>
          <w:sz w:val="28"/>
          <w:szCs w:val="28"/>
        </w:rPr>
      </w:pPr>
      <w:r w:rsidRPr="002C4297">
        <w:rPr>
          <w:b/>
          <w:bCs/>
          <w:color w:val="000000"/>
          <w:sz w:val="28"/>
          <w:szCs w:val="28"/>
        </w:rPr>
        <w:lastRenderedPageBreak/>
        <w:t>21 сентября</w:t>
      </w:r>
      <w:r w:rsidRPr="002C4297">
        <w:rPr>
          <w:bCs/>
          <w:color w:val="000000"/>
          <w:sz w:val="28"/>
          <w:szCs w:val="28"/>
        </w:rPr>
        <w:t xml:space="preserve"> – </w:t>
      </w:r>
      <w:r w:rsidRPr="002C4297">
        <w:rPr>
          <w:color w:val="000000"/>
          <w:sz w:val="28"/>
          <w:szCs w:val="28"/>
        </w:rPr>
        <w:t>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  <w:shd w:val="clear" w:color="auto" w:fill="FBFBFB"/>
        </w:rPr>
        <w:t xml:space="preserve"> 27 сентября - </w:t>
      </w:r>
      <w:r w:rsidRPr="002C4297">
        <w:rPr>
          <w:sz w:val="28"/>
          <w:szCs w:val="28"/>
          <w:shd w:val="clear" w:color="auto" w:fill="FBFBFB"/>
        </w:rPr>
        <w:t xml:space="preserve">День воспитателя и всех дошкольных работников в России. </w:t>
      </w:r>
      <w:r w:rsidRPr="002C4297">
        <w:rPr>
          <w:iCs/>
          <w:sz w:val="28"/>
          <w:szCs w:val="28"/>
          <w:shd w:val="clear" w:color="auto" w:fill="FBFBFB"/>
        </w:rPr>
        <w:t>Он был учреждён по инициативе ряда российских педагогических изданий в 2004 году. </w:t>
      </w:r>
    </w:p>
    <w:p w:rsidR="002C4297" w:rsidRPr="002C4297" w:rsidRDefault="002C4297" w:rsidP="002C4297">
      <w:pPr>
        <w:pStyle w:val="a7"/>
        <w:jc w:val="both"/>
        <w:rPr>
          <w:iCs/>
          <w:color w:val="000000"/>
          <w:sz w:val="28"/>
          <w:szCs w:val="28"/>
        </w:rPr>
      </w:pPr>
      <w:r w:rsidRPr="002C4297">
        <w:rPr>
          <w:b/>
          <w:bCs/>
          <w:sz w:val="28"/>
          <w:szCs w:val="28"/>
        </w:rPr>
        <w:t>1 октября</w:t>
      </w:r>
      <w:r w:rsidRPr="002C4297">
        <w:rPr>
          <w:bCs/>
          <w:sz w:val="28"/>
          <w:szCs w:val="28"/>
        </w:rPr>
        <w:t xml:space="preserve"> – </w:t>
      </w:r>
      <w:r w:rsidRPr="002C4297">
        <w:rPr>
          <w:sz w:val="28"/>
          <w:szCs w:val="28"/>
        </w:rPr>
        <w:t xml:space="preserve">Международный день пожилых людей. </w:t>
      </w:r>
      <w:r w:rsidRPr="002C4297">
        <w:rPr>
          <w:iCs/>
          <w:color w:val="000000"/>
          <w:sz w:val="28"/>
          <w:szCs w:val="28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</w:rPr>
        <w:t>5 октября</w:t>
      </w:r>
      <w:r w:rsidRPr="002C4297">
        <w:rPr>
          <w:sz w:val="28"/>
          <w:szCs w:val="28"/>
        </w:rPr>
        <w:t xml:space="preserve"> – День учителя.</w:t>
      </w:r>
    </w:p>
    <w:p w:rsidR="002C4297" w:rsidRPr="002C4297" w:rsidRDefault="002C4297" w:rsidP="002C4297">
      <w:pPr>
        <w:pStyle w:val="a7"/>
        <w:jc w:val="both"/>
        <w:rPr>
          <w:iCs/>
          <w:sz w:val="28"/>
          <w:szCs w:val="28"/>
        </w:rPr>
      </w:pPr>
      <w:r w:rsidRPr="002C4297">
        <w:rPr>
          <w:b/>
          <w:bCs/>
          <w:sz w:val="28"/>
          <w:szCs w:val="28"/>
        </w:rPr>
        <w:t>26 октября</w:t>
      </w:r>
      <w:r w:rsidRPr="002C4297">
        <w:rPr>
          <w:bCs/>
          <w:sz w:val="28"/>
          <w:szCs w:val="28"/>
        </w:rPr>
        <w:t xml:space="preserve"> - </w:t>
      </w:r>
      <w:r w:rsidRPr="002C4297">
        <w:rPr>
          <w:sz w:val="28"/>
          <w:szCs w:val="28"/>
        </w:rPr>
        <w:t>Международный день школьных библиотек  </w:t>
      </w:r>
      <w:r w:rsidRPr="002C4297">
        <w:rPr>
          <w:iCs/>
          <w:sz w:val="28"/>
          <w:szCs w:val="28"/>
        </w:rPr>
        <w:t>(Учреждён Международной ассоциацией школьных библиотек, отмечается в четвёртый понедельник октября).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</w:rPr>
        <w:t>4 ноября</w:t>
      </w:r>
      <w:r w:rsidRPr="002C4297">
        <w:rPr>
          <w:sz w:val="28"/>
          <w:szCs w:val="28"/>
        </w:rPr>
        <w:t xml:space="preserve"> – День народного единства. </w:t>
      </w:r>
      <w:r w:rsidRPr="002C4297">
        <w:rPr>
          <w:color w:val="000000"/>
          <w:sz w:val="28"/>
          <w:szCs w:val="28"/>
        </w:rPr>
        <w:t>4 ноября — день Казанской иконы Божией Матери — с 2005 года отмечается как День народного единства.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  <w:shd w:val="clear" w:color="auto" w:fill="FBFBFB"/>
        </w:rPr>
        <w:t xml:space="preserve">18 ноября - </w:t>
      </w:r>
      <w:r w:rsidRPr="002C4297">
        <w:rPr>
          <w:sz w:val="28"/>
          <w:szCs w:val="28"/>
          <w:shd w:val="clear" w:color="auto" w:fill="FBFBFB"/>
        </w:rPr>
        <w:t xml:space="preserve">День рождения Деда Мороза. </w:t>
      </w:r>
      <w:r w:rsidRPr="002C4297">
        <w:rPr>
          <w:iCs/>
          <w:sz w:val="28"/>
          <w:szCs w:val="28"/>
          <w:shd w:val="clear" w:color="auto" w:fill="FBFBFB"/>
        </w:rPr>
        <w:t>Считается, что именно 18 ноября на его вотчине — в Великом Устюге — в свои права вступает настоящая зима, и ударяют морозы</w:t>
      </w:r>
      <w:r w:rsidRPr="002C4297">
        <w:rPr>
          <w:sz w:val="28"/>
          <w:szCs w:val="28"/>
          <w:shd w:val="clear" w:color="auto" w:fill="FBFBFB"/>
        </w:rPr>
        <w:t>.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</w:rPr>
        <w:t xml:space="preserve">29 ноября </w:t>
      </w:r>
      <w:r w:rsidRPr="002C4297">
        <w:rPr>
          <w:sz w:val="28"/>
          <w:szCs w:val="28"/>
        </w:rPr>
        <w:t xml:space="preserve">– День матери в России. </w:t>
      </w:r>
      <w:r w:rsidRPr="002C4297">
        <w:rPr>
          <w:iCs/>
          <w:color w:val="000000"/>
          <w:sz w:val="28"/>
          <w:szCs w:val="28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2C4297" w:rsidRPr="002C4297" w:rsidRDefault="002C4297" w:rsidP="002C4297">
      <w:pPr>
        <w:pStyle w:val="a7"/>
        <w:jc w:val="both"/>
        <w:rPr>
          <w:iCs/>
          <w:color w:val="000000"/>
          <w:sz w:val="28"/>
          <w:szCs w:val="28"/>
        </w:rPr>
      </w:pPr>
      <w:r w:rsidRPr="002C4297">
        <w:rPr>
          <w:b/>
          <w:bCs/>
          <w:color w:val="000000"/>
          <w:sz w:val="28"/>
          <w:szCs w:val="28"/>
        </w:rPr>
        <w:t xml:space="preserve">3 декабря - </w:t>
      </w:r>
      <w:r w:rsidRPr="002C4297">
        <w:rPr>
          <w:color w:val="000000"/>
          <w:sz w:val="28"/>
          <w:szCs w:val="28"/>
        </w:rPr>
        <w:t xml:space="preserve">День Неизвестного Солдата – в память о российских и советских воинах, погибших в боевых действиях на территории нашей страны или за ее пределами. </w:t>
      </w:r>
      <w:r w:rsidRPr="002C4297">
        <w:rPr>
          <w:iCs/>
          <w:color w:val="000000"/>
          <w:sz w:val="28"/>
          <w:szCs w:val="28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2C4297" w:rsidRPr="002C4297" w:rsidRDefault="002C4297" w:rsidP="002C4297">
      <w:pPr>
        <w:pStyle w:val="a7"/>
        <w:jc w:val="both"/>
        <w:rPr>
          <w:color w:val="020C22"/>
          <w:sz w:val="28"/>
          <w:szCs w:val="28"/>
        </w:rPr>
      </w:pPr>
      <w:r w:rsidRPr="002C4297">
        <w:rPr>
          <w:b/>
          <w:bCs/>
          <w:color w:val="000000"/>
          <w:sz w:val="28"/>
          <w:szCs w:val="28"/>
        </w:rPr>
        <w:t>15 февраля</w:t>
      </w:r>
      <w:r w:rsidRPr="002C4297">
        <w:rPr>
          <w:color w:val="000000"/>
          <w:sz w:val="28"/>
          <w:szCs w:val="28"/>
        </w:rPr>
        <w:t> - </w:t>
      </w:r>
      <w:r w:rsidRPr="002C4297">
        <w:rPr>
          <w:color w:val="020C22"/>
          <w:sz w:val="28"/>
          <w:szCs w:val="28"/>
        </w:rPr>
        <w:t>День памяти о россиянах, исполнявших служебный долг за пределами Отечества. В этот день, 15 февраля 1989 года, последняя колонна советских войск покинула территорию Афганистана. 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</w:rPr>
        <w:t>21 февраля</w:t>
      </w:r>
      <w:r w:rsidRPr="002C4297">
        <w:rPr>
          <w:sz w:val="28"/>
          <w:szCs w:val="28"/>
        </w:rPr>
        <w:t xml:space="preserve"> – Международный день родного языка. </w:t>
      </w:r>
      <w:r w:rsidRPr="002C4297">
        <w:rPr>
          <w:color w:val="000000"/>
          <w:sz w:val="28"/>
          <w:szCs w:val="28"/>
        </w:rPr>
        <w:t> </w:t>
      </w:r>
      <w:r w:rsidRPr="002C4297">
        <w:rPr>
          <w:iCs/>
          <w:color w:val="000000"/>
          <w:sz w:val="28"/>
          <w:szCs w:val="28"/>
        </w:rPr>
        <w:t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разнообразию.</w:t>
      </w:r>
    </w:p>
    <w:p w:rsidR="002C4297" w:rsidRPr="002C4297" w:rsidRDefault="002C4297" w:rsidP="002C4297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2C4297">
        <w:rPr>
          <w:b/>
          <w:bCs/>
          <w:color w:val="020C22"/>
          <w:sz w:val="28"/>
          <w:szCs w:val="28"/>
        </w:rPr>
        <w:t>23 февраля</w:t>
      </w:r>
      <w:r w:rsidRPr="002C4297">
        <w:rPr>
          <w:color w:val="020C22"/>
          <w:sz w:val="28"/>
          <w:szCs w:val="28"/>
        </w:rPr>
        <w:t> – День защитника Отечества. С 1922 года в СССР эта дата ежегодно традиционно отмечалась как «День Красной армии», с 1946 года —</w:t>
      </w:r>
      <w:r w:rsidRPr="002C4297">
        <w:rPr>
          <w:color w:val="020C22"/>
          <w:sz w:val="28"/>
          <w:szCs w:val="28"/>
        </w:rPr>
        <w:lastRenderedPageBreak/>
        <w:t xml:space="preserve"> «День Советской армии», с 1949 по 1991 годы — «День Советской армии и Военно-морского флота», с </w:t>
      </w:r>
      <w:smartTag w:uri="urn:schemas-microsoft-com:office:smarttags" w:element="metricconverter">
        <w:smartTagPr>
          <w:attr w:name="ProductID" w:val="1995 г"/>
        </w:smartTagPr>
        <w:r w:rsidRPr="002C4297">
          <w:rPr>
            <w:color w:val="020C22"/>
            <w:sz w:val="28"/>
            <w:szCs w:val="28"/>
          </w:rPr>
          <w:t>1995 г</w:t>
        </w:r>
      </w:smartTag>
      <w:r w:rsidRPr="002C4297">
        <w:rPr>
          <w:color w:val="020C22"/>
          <w:sz w:val="28"/>
          <w:szCs w:val="28"/>
        </w:rPr>
        <w:t xml:space="preserve"> – «День защитников Отечества», с 2006 – «День защитника Отечества».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</w:rPr>
        <w:t>8 марта</w:t>
      </w:r>
      <w:r w:rsidRPr="002C4297">
        <w:rPr>
          <w:bCs/>
          <w:sz w:val="28"/>
          <w:szCs w:val="28"/>
        </w:rPr>
        <w:t xml:space="preserve"> – </w:t>
      </w:r>
      <w:r w:rsidRPr="002C4297">
        <w:rPr>
          <w:sz w:val="28"/>
          <w:szCs w:val="28"/>
        </w:rPr>
        <w:t>Международный женский день.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</w:rPr>
        <w:t>21 марта</w:t>
      </w:r>
      <w:r w:rsidRPr="002C4297">
        <w:rPr>
          <w:bCs/>
          <w:sz w:val="28"/>
          <w:szCs w:val="28"/>
        </w:rPr>
        <w:t xml:space="preserve"> – </w:t>
      </w:r>
      <w:r w:rsidRPr="002C4297">
        <w:rPr>
          <w:sz w:val="28"/>
          <w:szCs w:val="28"/>
        </w:rPr>
        <w:t xml:space="preserve">Всемирный день поэзии. </w:t>
      </w:r>
      <w:r w:rsidRPr="002C4297">
        <w:rPr>
          <w:iCs/>
          <w:color w:val="000000"/>
          <w:sz w:val="28"/>
          <w:szCs w:val="28"/>
        </w:rPr>
        <w:t xml:space="preserve">В 1999 году на 30-й сессии генеральной конференции ЮНЕСКО было решено ежегодно </w:t>
      </w:r>
      <w:proofErr w:type="gramStart"/>
      <w:r w:rsidRPr="002C4297">
        <w:rPr>
          <w:iCs/>
          <w:color w:val="000000"/>
          <w:sz w:val="28"/>
          <w:szCs w:val="28"/>
        </w:rPr>
        <w:t>отмечать</w:t>
      </w:r>
      <w:proofErr w:type="gramEnd"/>
      <w:r w:rsidRPr="002C4297">
        <w:rPr>
          <w:iCs/>
          <w:color w:val="000000"/>
          <w:sz w:val="28"/>
          <w:szCs w:val="28"/>
        </w:rPr>
        <w:t xml:space="preserve"> Всемирный день поэзии 21 марта.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</w:rPr>
        <w:t>1 апреля</w:t>
      </w:r>
      <w:r w:rsidRPr="002C4297">
        <w:rPr>
          <w:bCs/>
          <w:sz w:val="28"/>
          <w:szCs w:val="28"/>
        </w:rPr>
        <w:t xml:space="preserve"> – </w:t>
      </w:r>
      <w:r w:rsidRPr="002C4297">
        <w:rPr>
          <w:sz w:val="28"/>
          <w:szCs w:val="28"/>
        </w:rPr>
        <w:t>День смеха.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</w:rPr>
        <w:t>2 апреля</w:t>
      </w:r>
      <w:r w:rsidRPr="002C4297">
        <w:rPr>
          <w:sz w:val="28"/>
          <w:szCs w:val="28"/>
        </w:rPr>
        <w:t xml:space="preserve"> – Международный день детской книги. </w:t>
      </w:r>
      <w:r w:rsidRPr="002C4297">
        <w:rPr>
          <w:iCs/>
          <w:color w:val="000000"/>
          <w:sz w:val="28"/>
          <w:szCs w:val="28"/>
        </w:rPr>
        <w:t xml:space="preserve">Начиная с 1967 года по инициативе и решению Международного совета по детской книге 2 апреля, в день рождения великого сказочника из Дании </w:t>
      </w:r>
      <w:proofErr w:type="spellStart"/>
      <w:r w:rsidRPr="002C4297">
        <w:rPr>
          <w:iCs/>
          <w:color w:val="000000"/>
          <w:sz w:val="28"/>
          <w:szCs w:val="28"/>
        </w:rPr>
        <w:t>Ганса</w:t>
      </w:r>
      <w:proofErr w:type="spellEnd"/>
      <w:r w:rsidRPr="002C4297">
        <w:rPr>
          <w:iCs/>
          <w:color w:val="000000"/>
          <w:sz w:val="28"/>
          <w:szCs w:val="28"/>
        </w:rPr>
        <w:t xml:space="preserve"> </w:t>
      </w:r>
      <w:proofErr w:type="spellStart"/>
      <w:r w:rsidRPr="002C4297">
        <w:rPr>
          <w:iCs/>
          <w:color w:val="000000"/>
          <w:sz w:val="28"/>
          <w:szCs w:val="28"/>
        </w:rPr>
        <w:t>Христиана</w:t>
      </w:r>
      <w:proofErr w:type="spellEnd"/>
      <w:r w:rsidRPr="002C4297">
        <w:rPr>
          <w:iCs/>
          <w:color w:val="000000"/>
          <w:sz w:val="28"/>
          <w:szCs w:val="28"/>
        </w:rPr>
        <w:t xml:space="preserve"> Андерсена, весь мир отмечает Международный день детской книги.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</w:rPr>
        <w:t>7 апреля</w:t>
      </w:r>
      <w:r w:rsidRPr="002C4297">
        <w:rPr>
          <w:bCs/>
          <w:sz w:val="28"/>
          <w:szCs w:val="28"/>
        </w:rPr>
        <w:t xml:space="preserve"> – </w:t>
      </w:r>
      <w:r w:rsidRPr="002C4297">
        <w:rPr>
          <w:sz w:val="28"/>
          <w:szCs w:val="28"/>
        </w:rPr>
        <w:t xml:space="preserve">Всемирный день здоровья, </w:t>
      </w:r>
      <w:r w:rsidRPr="002C4297">
        <w:rPr>
          <w:color w:val="000000"/>
          <w:sz w:val="28"/>
          <w:szCs w:val="28"/>
        </w:rPr>
        <w:t>отмечается ежегодно в день создания в 1948 году Всемирной организации здравоохранения.</w:t>
      </w:r>
    </w:p>
    <w:p w:rsidR="002C4297" w:rsidRPr="002C4297" w:rsidRDefault="002C4297" w:rsidP="002C4297">
      <w:pPr>
        <w:pStyle w:val="a7"/>
        <w:jc w:val="both"/>
        <w:rPr>
          <w:iCs/>
          <w:sz w:val="28"/>
          <w:szCs w:val="28"/>
        </w:rPr>
      </w:pPr>
      <w:r w:rsidRPr="002C4297">
        <w:rPr>
          <w:b/>
          <w:bCs/>
          <w:sz w:val="28"/>
          <w:szCs w:val="28"/>
        </w:rPr>
        <w:t>11 апреля</w:t>
      </w:r>
      <w:r w:rsidRPr="002C4297">
        <w:rPr>
          <w:bCs/>
          <w:sz w:val="28"/>
          <w:szCs w:val="28"/>
        </w:rPr>
        <w:t xml:space="preserve"> - </w:t>
      </w:r>
      <w:r w:rsidRPr="002C4297">
        <w:rPr>
          <w:sz w:val="28"/>
          <w:szCs w:val="28"/>
        </w:rPr>
        <w:t xml:space="preserve">Международный день освобождения узников фашистских. </w:t>
      </w:r>
      <w:r w:rsidRPr="002C4297">
        <w:rPr>
          <w:iCs/>
          <w:sz w:val="28"/>
          <w:szCs w:val="28"/>
        </w:rPr>
        <w:t>Дата установлена в память об интернациональном восстании узников концлагеря Бухенвальд, произошедшем 11 апреля 1945 года.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</w:rPr>
        <w:t>12 апреля</w:t>
      </w:r>
      <w:r w:rsidRPr="002C4297">
        <w:rPr>
          <w:bCs/>
          <w:sz w:val="28"/>
          <w:szCs w:val="28"/>
        </w:rPr>
        <w:t xml:space="preserve"> - </w:t>
      </w:r>
      <w:r w:rsidRPr="002C4297">
        <w:rPr>
          <w:sz w:val="28"/>
          <w:szCs w:val="28"/>
        </w:rPr>
        <w:t>Всемирный день авиации и космонавтики.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</w:rPr>
        <w:t>1 мая</w:t>
      </w:r>
      <w:r w:rsidRPr="002C4297">
        <w:rPr>
          <w:bCs/>
          <w:sz w:val="28"/>
          <w:szCs w:val="28"/>
        </w:rPr>
        <w:t xml:space="preserve"> – </w:t>
      </w:r>
      <w:r w:rsidRPr="002C4297">
        <w:rPr>
          <w:sz w:val="28"/>
          <w:szCs w:val="28"/>
        </w:rPr>
        <w:t>Праздник труда (День труда).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</w:rPr>
        <w:t>9 мая</w:t>
      </w:r>
      <w:r w:rsidRPr="002C4297">
        <w:rPr>
          <w:sz w:val="28"/>
          <w:szCs w:val="28"/>
        </w:rPr>
        <w:t xml:space="preserve"> – День Победы в Великой Отечественной войне.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</w:rPr>
        <w:t>15 мая</w:t>
      </w:r>
      <w:r w:rsidRPr="002C4297">
        <w:rPr>
          <w:bCs/>
          <w:sz w:val="28"/>
          <w:szCs w:val="28"/>
        </w:rPr>
        <w:t xml:space="preserve"> – </w:t>
      </w:r>
      <w:r w:rsidRPr="002C4297">
        <w:rPr>
          <w:sz w:val="28"/>
          <w:szCs w:val="28"/>
        </w:rPr>
        <w:t xml:space="preserve">Международный день семьи, </w:t>
      </w:r>
      <w:r w:rsidRPr="002C4297">
        <w:rPr>
          <w:color w:val="000000"/>
          <w:sz w:val="28"/>
          <w:szCs w:val="28"/>
        </w:rPr>
        <w:t>учрежден Генеральной Ассамблеей ООН в 1993 году.</w:t>
      </w:r>
    </w:p>
    <w:p w:rsidR="002C4297" w:rsidRPr="002C4297" w:rsidRDefault="002C4297" w:rsidP="002C4297">
      <w:pPr>
        <w:pStyle w:val="a7"/>
        <w:jc w:val="both"/>
        <w:rPr>
          <w:sz w:val="28"/>
          <w:szCs w:val="28"/>
        </w:rPr>
      </w:pPr>
      <w:r w:rsidRPr="002C4297">
        <w:rPr>
          <w:b/>
          <w:bCs/>
          <w:sz w:val="28"/>
          <w:szCs w:val="28"/>
        </w:rPr>
        <w:t>24 мая</w:t>
      </w:r>
      <w:r w:rsidRPr="002C4297">
        <w:rPr>
          <w:bCs/>
          <w:sz w:val="28"/>
          <w:szCs w:val="28"/>
        </w:rPr>
        <w:t xml:space="preserve"> - </w:t>
      </w:r>
      <w:r w:rsidRPr="002C4297">
        <w:rPr>
          <w:sz w:val="28"/>
          <w:szCs w:val="28"/>
        </w:rPr>
        <w:t xml:space="preserve">День славянской письменности и культуры. </w:t>
      </w:r>
      <w:r w:rsidRPr="002C4297">
        <w:rPr>
          <w:iCs/>
          <w:color w:val="000000"/>
          <w:sz w:val="28"/>
          <w:szCs w:val="28"/>
        </w:rPr>
        <w:t xml:space="preserve">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 w:rsidRPr="002C4297">
        <w:rPr>
          <w:iCs/>
          <w:color w:val="000000"/>
          <w:sz w:val="28"/>
          <w:szCs w:val="28"/>
        </w:rPr>
        <w:t>Мефодия</w:t>
      </w:r>
      <w:proofErr w:type="spellEnd"/>
      <w:r w:rsidRPr="002C4297">
        <w:rPr>
          <w:iCs/>
          <w:color w:val="000000"/>
          <w:sz w:val="28"/>
          <w:szCs w:val="28"/>
        </w:rPr>
        <w:t xml:space="preserve"> — учителей словенских.</w:t>
      </w:r>
    </w:p>
    <w:p w:rsidR="002C4297" w:rsidRPr="002C4297" w:rsidRDefault="002C4297" w:rsidP="002C4297">
      <w:pPr>
        <w:pStyle w:val="a7"/>
        <w:rPr>
          <w:sz w:val="28"/>
          <w:szCs w:val="28"/>
        </w:rPr>
      </w:pPr>
      <w:r w:rsidRPr="002C4297">
        <w:rPr>
          <w:b/>
          <w:bCs/>
          <w:sz w:val="28"/>
          <w:szCs w:val="28"/>
        </w:rPr>
        <w:t xml:space="preserve">27 мая – </w:t>
      </w:r>
      <w:r w:rsidRPr="002C4297">
        <w:rPr>
          <w:sz w:val="28"/>
          <w:szCs w:val="28"/>
        </w:rPr>
        <w:t xml:space="preserve">Общероссийский день библиотек. </w:t>
      </w:r>
      <w:proofErr w:type="gramStart"/>
      <w:r w:rsidRPr="002C4297">
        <w:rPr>
          <w:iCs/>
          <w:sz w:val="28"/>
          <w:szCs w:val="28"/>
        </w:rPr>
        <w:t>Установлен</w:t>
      </w:r>
      <w:proofErr w:type="gramEnd"/>
      <w:r w:rsidRPr="002C4297">
        <w:rPr>
          <w:iCs/>
          <w:sz w:val="28"/>
          <w:szCs w:val="28"/>
        </w:rPr>
        <w:t xml:space="preserve"> Указом Президента РФ Б.Н. Ельцина № 539 от 27 мая 1995 года.</w:t>
      </w:r>
    </w:p>
    <w:p w:rsidR="002C4297" w:rsidRPr="002C4297" w:rsidRDefault="002C4297" w:rsidP="002C4297">
      <w:pPr>
        <w:pStyle w:val="a7"/>
        <w:rPr>
          <w:b/>
          <w:bCs/>
          <w:i/>
          <w:iCs/>
          <w:sz w:val="28"/>
          <w:szCs w:val="28"/>
          <w:u w:val="single"/>
        </w:rPr>
      </w:pPr>
      <w:r w:rsidRPr="002C4297">
        <w:rPr>
          <w:b/>
          <w:bCs/>
          <w:i/>
          <w:iCs/>
          <w:sz w:val="28"/>
          <w:szCs w:val="28"/>
          <w:u w:val="single"/>
        </w:rPr>
        <w:t>Юбилеи:</w:t>
      </w:r>
    </w:p>
    <w:p w:rsidR="002C4297" w:rsidRPr="002C4297" w:rsidRDefault="002C4297" w:rsidP="002C4297">
      <w:pPr>
        <w:pStyle w:val="a7"/>
        <w:rPr>
          <w:b/>
          <w:bCs/>
          <w:i/>
          <w:iCs/>
          <w:sz w:val="28"/>
          <w:szCs w:val="28"/>
          <w:u w:val="single"/>
        </w:rPr>
      </w:pPr>
      <w:r w:rsidRPr="002C4297">
        <w:rPr>
          <w:b/>
          <w:bCs/>
          <w:i/>
          <w:iCs/>
          <w:sz w:val="28"/>
          <w:szCs w:val="28"/>
          <w:u w:val="single"/>
        </w:rPr>
        <w:t>2024 год:</w:t>
      </w:r>
    </w:p>
    <w:p w:rsidR="002C4297" w:rsidRPr="002C4297" w:rsidRDefault="002C4297" w:rsidP="002C4297">
      <w:pPr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sz w:val="28"/>
          <w:szCs w:val="28"/>
        </w:rPr>
        <w:t xml:space="preserve">15 октября - 210 лет со дня рождения русского писателя Михаила Юрьевича Лермонтова (1814–1841). </w:t>
      </w:r>
    </w:p>
    <w:p w:rsidR="002C4297" w:rsidRPr="002C4297" w:rsidRDefault="002C4297" w:rsidP="002C4297">
      <w:pPr>
        <w:jc w:val="both"/>
        <w:rPr>
          <w:rFonts w:ascii="Times New Roman" w:hAnsi="Times New Roman" w:cs="Times New Roman"/>
          <w:sz w:val="28"/>
          <w:szCs w:val="28"/>
        </w:rPr>
      </w:pPr>
      <w:r w:rsidRPr="002C4297">
        <w:rPr>
          <w:rFonts w:ascii="Times New Roman" w:hAnsi="Times New Roman" w:cs="Times New Roman"/>
          <w:sz w:val="28"/>
          <w:szCs w:val="28"/>
        </w:rPr>
        <w:lastRenderedPageBreak/>
        <w:t xml:space="preserve">18 октября – 90 лет со дня рождения русского писателя-фантаста Кира </w:t>
      </w:r>
      <w:proofErr w:type="spellStart"/>
      <w:r w:rsidRPr="002C4297">
        <w:rPr>
          <w:rFonts w:ascii="Times New Roman" w:hAnsi="Times New Roman" w:cs="Times New Roman"/>
          <w:sz w:val="28"/>
          <w:szCs w:val="28"/>
        </w:rPr>
        <w:t>Булычева</w:t>
      </w:r>
      <w:proofErr w:type="spellEnd"/>
      <w:r w:rsidRPr="002C4297">
        <w:rPr>
          <w:rFonts w:ascii="Times New Roman" w:hAnsi="Times New Roman" w:cs="Times New Roman"/>
          <w:sz w:val="28"/>
          <w:szCs w:val="28"/>
        </w:rPr>
        <w:t xml:space="preserve"> (Игорь Всеволодович </w:t>
      </w:r>
      <w:proofErr w:type="spellStart"/>
      <w:r w:rsidRPr="002C4297">
        <w:rPr>
          <w:rFonts w:ascii="Times New Roman" w:hAnsi="Times New Roman" w:cs="Times New Roman"/>
          <w:sz w:val="28"/>
          <w:szCs w:val="28"/>
        </w:rPr>
        <w:t>Можейко</w:t>
      </w:r>
      <w:proofErr w:type="spellEnd"/>
      <w:r w:rsidRPr="002C4297">
        <w:rPr>
          <w:rFonts w:ascii="Times New Roman" w:hAnsi="Times New Roman" w:cs="Times New Roman"/>
          <w:sz w:val="28"/>
          <w:szCs w:val="28"/>
        </w:rPr>
        <w:t xml:space="preserve">) (1934–2003). </w:t>
      </w:r>
    </w:p>
    <w:p w:rsidR="002C4297" w:rsidRPr="002C4297" w:rsidRDefault="002C4297" w:rsidP="002C42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4297" w:rsidRPr="002C4297" w:rsidRDefault="002C4297" w:rsidP="002C4297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C4297">
        <w:rPr>
          <w:rFonts w:ascii="Times New Roman" w:hAnsi="Times New Roman" w:cs="Times New Roman"/>
          <w:b/>
          <w:i/>
          <w:sz w:val="28"/>
          <w:szCs w:val="28"/>
          <w:u w:val="single"/>
        </w:rPr>
        <w:t>2025 год:</w:t>
      </w:r>
    </w:p>
    <w:p w:rsidR="002C4297" w:rsidRPr="002C4297" w:rsidRDefault="002C4297" w:rsidP="002C4297">
      <w:pPr>
        <w:pStyle w:val="3"/>
        <w:shd w:val="clear" w:color="auto" w:fill="FFFFFF"/>
        <w:spacing w:before="0" w:after="0"/>
        <w:jc w:val="both"/>
        <w:textAlignment w:val="baseline"/>
        <w:rPr>
          <w:rFonts w:ascii="Times New Roman" w:hAnsi="Times New Roman" w:cs="Times New Roman"/>
          <w:b w:val="0"/>
          <w:color w:val="0D0D0D"/>
          <w:sz w:val="28"/>
          <w:szCs w:val="28"/>
        </w:rPr>
      </w:pP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 xml:space="preserve">4 января - 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240 лет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 со дня рождения немецкого писателя, философа 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 xml:space="preserve">Я. </w:t>
      </w:r>
      <w:proofErr w:type="spellStart"/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Гримма</w:t>
      </w:r>
      <w:proofErr w:type="spellEnd"/>
      <w:r w:rsidRPr="002C4297">
        <w:rPr>
          <w:rFonts w:ascii="Times New Roman" w:hAnsi="Times New Roman" w:cs="Times New Roman"/>
          <w:color w:val="0D0D0D"/>
          <w:sz w:val="28"/>
          <w:szCs w:val="28"/>
        </w:rPr>
        <w:t> 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(1785–1863).</w:t>
      </w:r>
    </w:p>
    <w:p w:rsidR="002C4297" w:rsidRPr="002C4297" w:rsidRDefault="002C4297" w:rsidP="002C4297">
      <w:pPr>
        <w:pStyle w:val="3"/>
        <w:shd w:val="clear" w:color="auto" w:fill="FFFFFF"/>
        <w:spacing w:before="0" w:after="0"/>
        <w:jc w:val="both"/>
        <w:textAlignment w:val="baseline"/>
        <w:rPr>
          <w:rFonts w:ascii="Times New Roman" w:hAnsi="Times New Roman" w:cs="Times New Roman"/>
          <w:color w:val="0D0D0D"/>
          <w:sz w:val="28"/>
          <w:szCs w:val="28"/>
        </w:rPr>
      </w:pP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15 января -</w:t>
      </w:r>
      <w:r w:rsidRPr="002C4297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230 лет</w:t>
      </w:r>
      <w:r w:rsidRPr="002C4297">
        <w:rPr>
          <w:rFonts w:ascii="Times New Roman" w:hAnsi="Times New Roman" w:cs="Times New Roman"/>
          <w:color w:val="0D0D0D"/>
          <w:sz w:val="28"/>
          <w:szCs w:val="28"/>
        </w:rPr>
        <w:t> 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со дня рождения писателя, дипломата 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 xml:space="preserve">А. С. </w:t>
      </w:r>
      <w:proofErr w:type="spellStart"/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Грибоедова</w:t>
      </w:r>
      <w:proofErr w:type="spellEnd"/>
      <w:r w:rsidRPr="002C4297">
        <w:rPr>
          <w:rFonts w:ascii="Times New Roman" w:hAnsi="Times New Roman" w:cs="Times New Roman"/>
          <w:color w:val="0D0D0D"/>
          <w:sz w:val="28"/>
          <w:szCs w:val="28"/>
        </w:rPr>
        <w:t> (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 xml:space="preserve">1795–1829). </w:t>
      </w:r>
    </w:p>
    <w:p w:rsidR="002C4297" w:rsidRPr="002C4297" w:rsidRDefault="002C4297" w:rsidP="002C4297">
      <w:pPr>
        <w:pStyle w:val="3"/>
        <w:shd w:val="clear" w:color="auto" w:fill="FFFFFF"/>
        <w:spacing w:before="0" w:after="0"/>
        <w:jc w:val="both"/>
        <w:textAlignment w:val="baseline"/>
        <w:rPr>
          <w:rFonts w:ascii="Times New Roman" w:hAnsi="Times New Roman" w:cs="Times New Roman"/>
          <w:color w:val="0D0D0D"/>
          <w:sz w:val="28"/>
          <w:szCs w:val="28"/>
        </w:rPr>
      </w:pP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 xml:space="preserve">15 января - 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100 лет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 со дня рождения писателя 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Е. И. Носова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 xml:space="preserve"> (1925–2002). </w:t>
      </w:r>
    </w:p>
    <w:p w:rsidR="002C4297" w:rsidRPr="002C4297" w:rsidRDefault="002C4297" w:rsidP="002C4297">
      <w:pPr>
        <w:pStyle w:val="3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color w:val="0D0D0D"/>
          <w:sz w:val="28"/>
          <w:szCs w:val="28"/>
        </w:rPr>
      </w:pP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29 января</w:t>
      </w:r>
      <w:r w:rsidRPr="002C4297">
        <w:rPr>
          <w:rFonts w:ascii="Times New Roman" w:hAnsi="Times New Roman" w:cs="Times New Roman"/>
          <w:color w:val="0D0D0D"/>
          <w:sz w:val="28"/>
          <w:szCs w:val="28"/>
        </w:rPr>
        <w:t xml:space="preserve"> - 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165 лет</w:t>
      </w:r>
      <w:r w:rsidRPr="002C4297">
        <w:rPr>
          <w:rFonts w:ascii="Times New Roman" w:hAnsi="Times New Roman" w:cs="Times New Roman"/>
          <w:color w:val="0D0D0D"/>
          <w:sz w:val="28"/>
          <w:szCs w:val="28"/>
        </w:rPr>
        <w:t> 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со дня рождения писателя 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А. П. Чехова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 (1860–1904).</w:t>
      </w:r>
    </w:p>
    <w:p w:rsidR="002C4297" w:rsidRPr="002C4297" w:rsidRDefault="002C4297" w:rsidP="002C4297">
      <w:pPr>
        <w:pStyle w:val="3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b w:val="0"/>
          <w:color w:val="0D0D0D"/>
          <w:sz w:val="28"/>
          <w:szCs w:val="28"/>
        </w:rPr>
      </w:pP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 xml:space="preserve">14 февраля - 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170 лет</w:t>
      </w:r>
      <w:r w:rsidRPr="002C4297">
        <w:rPr>
          <w:rFonts w:ascii="Times New Roman" w:hAnsi="Times New Roman" w:cs="Times New Roman"/>
          <w:color w:val="0D0D0D"/>
          <w:sz w:val="28"/>
          <w:szCs w:val="28"/>
        </w:rPr>
        <w:t> 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со дня рождения писателя 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В. М. Гаршина</w:t>
      </w:r>
      <w:r w:rsidRPr="002C4297">
        <w:rPr>
          <w:rFonts w:ascii="Times New Roman" w:hAnsi="Times New Roman" w:cs="Times New Roman"/>
          <w:color w:val="0D0D0D"/>
          <w:sz w:val="28"/>
          <w:szCs w:val="28"/>
        </w:rPr>
        <w:t> 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(1855–1888).</w:t>
      </w:r>
    </w:p>
    <w:p w:rsidR="002C4297" w:rsidRPr="002C4297" w:rsidRDefault="002C4297" w:rsidP="002C4297">
      <w:pPr>
        <w:pStyle w:val="3"/>
        <w:shd w:val="clear" w:color="auto" w:fill="FFFFFF"/>
        <w:spacing w:before="0" w:after="0"/>
        <w:jc w:val="both"/>
        <w:textAlignment w:val="baseline"/>
        <w:rPr>
          <w:rFonts w:ascii="Times New Roman" w:hAnsi="Times New Roman" w:cs="Times New Roman"/>
          <w:b w:val="0"/>
          <w:color w:val="0D0D0D"/>
          <w:sz w:val="28"/>
          <w:szCs w:val="28"/>
        </w:rPr>
      </w:pP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 xml:space="preserve">6 марта </w:t>
      </w:r>
      <w:r w:rsidRPr="002C4297">
        <w:rPr>
          <w:rFonts w:ascii="Times New Roman" w:hAnsi="Times New Roman" w:cs="Times New Roman"/>
          <w:color w:val="0D0D0D"/>
          <w:sz w:val="28"/>
          <w:szCs w:val="28"/>
        </w:rPr>
        <w:t xml:space="preserve">- 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210 лет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 со дня рождения поэта, прозаика и драматурга 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П. П. Ершова</w:t>
      </w:r>
      <w:r w:rsidRPr="002C4297">
        <w:rPr>
          <w:rFonts w:ascii="Times New Roman" w:hAnsi="Times New Roman" w:cs="Times New Roman"/>
          <w:color w:val="0D0D0D"/>
          <w:sz w:val="28"/>
          <w:szCs w:val="28"/>
        </w:rPr>
        <w:t> 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(1815–1869).</w:t>
      </w:r>
    </w:p>
    <w:p w:rsidR="002C4297" w:rsidRPr="002C4297" w:rsidRDefault="002C4297" w:rsidP="002C4297">
      <w:pPr>
        <w:pStyle w:val="3"/>
        <w:shd w:val="clear" w:color="auto" w:fill="FFFFFF"/>
        <w:spacing w:before="0" w:after="0"/>
        <w:jc w:val="both"/>
        <w:textAlignment w:val="baseline"/>
        <w:rPr>
          <w:rFonts w:ascii="Times New Roman" w:hAnsi="Times New Roman" w:cs="Times New Roman"/>
          <w:b w:val="0"/>
          <w:color w:val="0D0D0D"/>
          <w:sz w:val="28"/>
          <w:szCs w:val="28"/>
        </w:rPr>
      </w:pP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 xml:space="preserve">2 апреля - 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220 лет</w:t>
      </w:r>
      <w:r w:rsidRPr="002C4297">
        <w:rPr>
          <w:rFonts w:ascii="Times New Roman" w:hAnsi="Times New Roman" w:cs="Times New Roman"/>
          <w:color w:val="0D0D0D"/>
          <w:sz w:val="28"/>
          <w:szCs w:val="28"/>
        </w:rPr>
        <w:t> 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со дня рождения датского писателя</w:t>
      </w:r>
      <w:r w:rsidRPr="002C4297">
        <w:rPr>
          <w:rFonts w:ascii="Times New Roman" w:hAnsi="Times New Roman" w:cs="Times New Roman"/>
          <w:color w:val="0D0D0D"/>
          <w:sz w:val="28"/>
          <w:szCs w:val="28"/>
        </w:rPr>
        <w:t> 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Х. К. Андерсена</w:t>
      </w:r>
      <w:r w:rsidRPr="002C4297">
        <w:rPr>
          <w:rFonts w:ascii="Times New Roman" w:hAnsi="Times New Roman" w:cs="Times New Roman"/>
          <w:color w:val="0D0D0D"/>
          <w:sz w:val="28"/>
          <w:szCs w:val="28"/>
        </w:rPr>
        <w:t> 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(1805–1875).</w:t>
      </w:r>
    </w:p>
    <w:p w:rsidR="002C4297" w:rsidRPr="002C4297" w:rsidRDefault="002C4297" w:rsidP="002C4297">
      <w:pPr>
        <w:pStyle w:val="3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b w:val="0"/>
          <w:color w:val="4A4A4A"/>
          <w:sz w:val="28"/>
          <w:szCs w:val="28"/>
        </w:rPr>
      </w:pP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 xml:space="preserve">24 мая - 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120 лет</w:t>
      </w:r>
      <w:r w:rsidRPr="002C4297">
        <w:rPr>
          <w:rFonts w:ascii="Times New Roman" w:hAnsi="Times New Roman" w:cs="Times New Roman"/>
          <w:color w:val="0D0D0D"/>
          <w:sz w:val="28"/>
          <w:szCs w:val="28"/>
        </w:rPr>
        <w:t> 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со дня рождения писателя</w:t>
      </w:r>
      <w:r w:rsidRPr="002C4297">
        <w:rPr>
          <w:rFonts w:ascii="Times New Roman" w:hAnsi="Times New Roman" w:cs="Times New Roman"/>
          <w:color w:val="0D0D0D"/>
          <w:sz w:val="28"/>
          <w:szCs w:val="28"/>
        </w:rPr>
        <w:t> 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М. А. Шолохова</w:t>
      </w:r>
      <w:r w:rsidRPr="002C4297">
        <w:rPr>
          <w:rFonts w:ascii="Times New Roman" w:hAnsi="Times New Roman" w:cs="Times New Roman"/>
          <w:color w:val="0D0D0D"/>
          <w:sz w:val="28"/>
          <w:szCs w:val="28"/>
        </w:rPr>
        <w:t> 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(1905–1984</w:t>
      </w:r>
      <w:r w:rsidRPr="002C4297">
        <w:rPr>
          <w:rFonts w:ascii="Times New Roman" w:hAnsi="Times New Roman" w:cs="Times New Roman"/>
          <w:b w:val="0"/>
          <w:color w:val="4A4A4A"/>
          <w:sz w:val="28"/>
          <w:szCs w:val="28"/>
        </w:rPr>
        <w:t>).</w:t>
      </w:r>
    </w:p>
    <w:p w:rsidR="002C4297" w:rsidRPr="002C4297" w:rsidRDefault="002C4297" w:rsidP="002C4297">
      <w:pPr>
        <w:pStyle w:val="3"/>
        <w:shd w:val="clear" w:color="auto" w:fill="FFFFFF"/>
        <w:spacing w:before="0" w:after="0"/>
        <w:jc w:val="both"/>
        <w:textAlignment w:val="baseline"/>
        <w:rPr>
          <w:rFonts w:ascii="Times New Roman" w:hAnsi="Times New Roman" w:cs="Times New Roman"/>
          <w:b w:val="0"/>
          <w:color w:val="0D0D0D"/>
          <w:sz w:val="28"/>
          <w:szCs w:val="28"/>
        </w:rPr>
      </w:pP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 xml:space="preserve">24 мая </w:t>
      </w:r>
      <w:r w:rsidRPr="002C4297">
        <w:rPr>
          <w:rFonts w:ascii="Times New Roman" w:hAnsi="Times New Roman" w:cs="Times New Roman"/>
          <w:color w:val="0D0D0D"/>
          <w:sz w:val="28"/>
          <w:szCs w:val="28"/>
        </w:rPr>
        <w:t xml:space="preserve">- 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85 лет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 со дня рождения поэта, драматурга, переводчика 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И. А. Бродского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 (1940–1996).</w:t>
      </w:r>
    </w:p>
    <w:p w:rsidR="002C4297" w:rsidRPr="002C4297" w:rsidRDefault="002C4297" w:rsidP="002C4297">
      <w:pPr>
        <w:pStyle w:val="3"/>
        <w:shd w:val="clear" w:color="auto" w:fill="FFFFFF"/>
        <w:spacing w:before="0" w:after="0"/>
        <w:jc w:val="both"/>
        <w:textAlignment w:val="baseline"/>
        <w:rPr>
          <w:rFonts w:ascii="Times New Roman" w:hAnsi="Times New Roman" w:cs="Times New Roman"/>
          <w:b w:val="0"/>
          <w:color w:val="0D0D0D"/>
          <w:sz w:val="28"/>
          <w:szCs w:val="28"/>
        </w:rPr>
      </w:pP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 xml:space="preserve">21 июня - 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115 лет</w:t>
      </w:r>
      <w:r w:rsidRPr="002C4297">
        <w:rPr>
          <w:rFonts w:ascii="Times New Roman" w:hAnsi="Times New Roman" w:cs="Times New Roman"/>
          <w:color w:val="0D0D0D"/>
          <w:sz w:val="28"/>
          <w:szCs w:val="28"/>
        </w:rPr>
        <w:t> 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со дня рождения поэта</w:t>
      </w:r>
      <w:r w:rsidRPr="002C4297">
        <w:rPr>
          <w:rStyle w:val="a8"/>
          <w:rFonts w:ascii="Times New Roman" w:hAnsi="Times New Roman" w:cs="Times New Roman"/>
          <w:color w:val="0D0D0D"/>
          <w:sz w:val="28"/>
          <w:szCs w:val="28"/>
          <w:bdr w:val="none" w:sz="0" w:space="0" w:color="auto" w:frame="1"/>
        </w:rPr>
        <w:t> А. Т. Твардовского</w:t>
      </w:r>
      <w:r w:rsidRPr="002C4297">
        <w:rPr>
          <w:rFonts w:ascii="Times New Roman" w:hAnsi="Times New Roman" w:cs="Times New Roman"/>
          <w:color w:val="0D0D0D"/>
          <w:sz w:val="28"/>
          <w:szCs w:val="28"/>
        </w:rPr>
        <w:t> </w:t>
      </w:r>
      <w:r w:rsidRPr="002C4297">
        <w:rPr>
          <w:rFonts w:ascii="Times New Roman" w:hAnsi="Times New Roman" w:cs="Times New Roman"/>
          <w:b w:val="0"/>
          <w:color w:val="0D0D0D"/>
          <w:sz w:val="28"/>
          <w:szCs w:val="28"/>
        </w:rPr>
        <w:t>(1910–1971).</w:t>
      </w:r>
    </w:p>
    <w:p w:rsidR="002C4297" w:rsidRPr="002C4297" w:rsidRDefault="002C4297" w:rsidP="002C4297">
      <w:pPr>
        <w:rPr>
          <w:rFonts w:ascii="Times New Roman" w:hAnsi="Times New Roman" w:cs="Times New Roman"/>
          <w:sz w:val="28"/>
          <w:szCs w:val="28"/>
        </w:rPr>
      </w:pPr>
    </w:p>
    <w:p w:rsidR="002C4297" w:rsidRPr="002C4297" w:rsidRDefault="002C4297" w:rsidP="002C4297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i/>
          <w:iCs/>
          <w:sz w:val="28"/>
          <w:szCs w:val="28"/>
        </w:rPr>
      </w:pPr>
      <w:r w:rsidRPr="002C4297">
        <w:rPr>
          <w:color w:val="0D0D0D"/>
          <w:sz w:val="28"/>
          <w:szCs w:val="28"/>
        </w:rPr>
        <w:t> </w:t>
      </w:r>
      <w:r w:rsidRPr="002C4297">
        <w:rPr>
          <w:b/>
          <w:bCs/>
          <w:i/>
          <w:iCs/>
          <w:sz w:val="28"/>
          <w:szCs w:val="28"/>
        </w:rPr>
        <w:t>Книги-юбиляры: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305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Дефо Д. «Жизнь и удивительные приключения Робинзона Крузо»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200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Грибоедов А. «Горе от ума»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190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Ершов П. «Конѐк-горбунок»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190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Пушкин А. «Пиковая дама», «Сказка о золотом петушке»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185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Лермонтов М. «Мцыри»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185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Одоевский В. «Городок в табакерке»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180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Дюма А. «Три мушкетѐра»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180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Андерсен Х. «Снежная королева»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175 лет -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 Андерсен Х. «</w:t>
      </w:r>
      <w:proofErr w:type="spellStart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Оле-Лукойе</w:t>
      </w:r>
      <w:proofErr w:type="spellEnd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170 лет -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 Тургенев И. «</w:t>
      </w:r>
      <w:proofErr w:type="spellStart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Муму</w:t>
      </w:r>
      <w:proofErr w:type="spellEnd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lastRenderedPageBreak/>
        <w:t>165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Гончаров И. «Обломов»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165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Островский А. «Гроза»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160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Некрасов Н. «Железная дорога»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155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Толстой Л. «Война и мир»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145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Достоевский Ф. «Братья Карамазовы»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140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Твен М. «Приключения </w:t>
      </w:r>
      <w:proofErr w:type="spellStart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Гекльберри</w:t>
      </w:r>
      <w:proofErr w:type="spellEnd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Финна»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130 лет -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 Киплинг Р. «Книга джунглей»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125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Чехов А. «Дама с собачкой»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115лет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Лондон Д. «Мартин Иден»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110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Берроуз Э. «</w:t>
      </w:r>
      <w:proofErr w:type="spellStart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Тарзан</w:t>
      </w:r>
      <w:proofErr w:type="spellEnd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, приемыш обезьян»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105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Чуковский К. «Крокодил»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100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Бианки В. «Чей нос лучше?», «Чьи это ноги?», «</w:t>
      </w:r>
      <w:proofErr w:type="gramStart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Кто</w:t>
      </w:r>
      <w:proofErr w:type="gramEnd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чем поет?»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100 лет - </w:t>
      </w:r>
      <w:proofErr w:type="spellStart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Олеша</w:t>
      </w:r>
      <w:proofErr w:type="spellEnd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Ю. «Три толстяка»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95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Ремарк Э. «На западном фронте без перемен»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95 лет - </w:t>
      </w:r>
      <w:proofErr w:type="spellStart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Хэмингуэй</w:t>
      </w:r>
      <w:proofErr w:type="spellEnd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Э. «Прощай, оружие!»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95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Чуковский К. «Айболит»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90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Островский Н. «Как закалялась сталь»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90 лет - </w:t>
      </w:r>
      <w:proofErr w:type="spellStart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Трэверс</w:t>
      </w:r>
      <w:proofErr w:type="spellEnd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П. «Мэри </w:t>
      </w:r>
      <w:proofErr w:type="spellStart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Поппинс</w:t>
      </w:r>
      <w:proofErr w:type="spellEnd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85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Бажов П. «Малахитовая шкатулка»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85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Волков А. «Волшебник Изумрудного города»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85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Гайдар А. «Чук и Гек»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85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Толстой А. «Пѐтр</w:t>
      </w:r>
      <w:proofErr w:type="gramStart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</w:t>
      </w:r>
      <w:proofErr w:type="gramEnd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ервый»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80 лет -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 </w:t>
      </w:r>
      <w:proofErr w:type="spellStart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Джалиль</w:t>
      </w:r>
      <w:proofErr w:type="spellEnd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М. «</w:t>
      </w:r>
      <w:proofErr w:type="spellStart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Моабитская</w:t>
      </w:r>
      <w:proofErr w:type="spellEnd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тетрадь»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80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Каверин В. «Два капитана»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75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Казакевич Э. «Весна на Одере»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lastRenderedPageBreak/>
        <w:t>75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Кассиль Л. «Улица младшего сына»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70 лет -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 Носов Н. «Приключения Незнайки и его друзей»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70 лет - </w:t>
      </w:r>
      <w:proofErr w:type="spellStart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Янссон</w:t>
      </w:r>
      <w:proofErr w:type="spellEnd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Т. «Опасное лето»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60 лет -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 Быков В. «Альпийская баллада»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60 лет -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 Даль Р. «Чарли и шоколадная фабрика»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65 лет -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 Симонов К. «Живые и мертвые»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65 лет -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 Солженицын А. «Матренин двор»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55 лет -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 Бондарев Ю. «Горячий снег»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55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Васильев Б. «А зори здесь тихие…»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55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Войнович В. «Жизнь и необычайные приключения солдата Ивана </w:t>
      </w:r>
      <w:proofErr w:type="spellStart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Чонкина</w:t>
      </w:r>
      <w:proofErr w:type="spellEnd"/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55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Семенов Ю. «Семнадцать мгновений весны»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55 лет -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 Шукшин В. «Я пришел дать вам волю»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50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Быков В. «Дожить до рассвета»</w:t>
      </w:r>
    </w:p>
    <w:p w:rsidR="002C4297" w:rsidRPr="002C4297" w:rsidRDefault="002C4297" w:rsidP="002C4297">
      <w:pPr>
        <w:pStyle w:val="3"/>
        <w:keepNext w:val="0"/>
        <w:numPr>
          <w:ilvl w:val="0"/>
          <w:numId w:val="3"/>
        </w:numPr>
        <w:shd w:val="clear" w:color="auto" w:fill="FFFFFF"/>
        <w:spacing w:before="270" w:after="150" w:line="359" w:lineRule="atLeas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429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t>50 лет - </w:t>
      </w:r>
      <w:r w:rsidRPr="002C4297">
        <w:rPr>
          <w:rFonts w:ascii="Times New Roman" w:hAnsi="Times New Roman" w:cs="Times New Roman"/>
          <w:b w:val="0"/>
          <w:color w:val="000000"/>
          <w:sz w:val="28"/>
          <w:szCs w:val="28"/>
        </w:rPr>
        <w:t>Васильев Б. «В списках не значился»</w:t>
      </w:r>
    </w:p>
    <w:p w:rsidR="002C4297" w:rsidRPr="002C4297" w:rsidRDefault="002C4297" w:rsidP="002C4297">
      <w:pPr>
        <w:rPr>
          <w:rFonts w:ascii="Times New Roman" w:hAnsi="Times New Roman" w:cs="Times New Roman"/>
          <w:sz w:val="28"/>
          <w:szCs w:val="28"/>
        </w:rPr>
      </w:pPr>
    </w:p>
    <w:p w:rsidR="002C4297" w:rsidRPr="002C4297" w:rsidRDefault="002C4297">
      <w:pPr>
        <w:rPr>
          <w:rFonts w:ascii="Times New Roman" w:hAnsi="Times New Roman" w:cs="Times New Roman"/>
          <w:sz w:val="28"/>
          <w:szCs w:val="28"/>
        </w:rPr>
      </w:pPr>
    </w:p>
    <w:sectPr w:rsidR="002C4297" w:rsidRPr="002C4297" w:rsidSect="004C1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33FD8"/>
    <w:multiLevelType w:val="hybridMultilevel"/>
    <w:tmpl w:val="F0384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6E44C8"/>
    <w:multiLevelType w:val="hybridMultilevel"/>
    <w:tmpl w:val="00D2D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81484B"/>
    <w:multiLevelType w:val="multilevel"/>
    <w:tmpl w:val="4520588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297"/>
    <w:rsid w:val="00101C12"/>
    <w:rsid w:val="002C4297"/>
    <w:rsid w:val="004C1426"/>
    <w:rsid w:val="008E69DE"/>
    <w:rsid w:val="00A20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426"/>
  </w:style>
  <w:style w:type="paragraph" w:styleId="3">
    <w:name w:val="heading 3"/>
    <w:basedOn w:val="a"/>
    <w:next w:val="a"/>
    <w:link w:val="30"/>
    <w:qFormat/>
    <w:rsid w:val="002C429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29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2C429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Title"/>
    <w:basedOn w:val="a"/>
    <w:link w:val="a6"/>
    <w:qFormat/>
    <w:rsid w:val="002C42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2C429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Normal (Web)"/>
    <w:basedOn w:val="a"/>
    <w:uiPriority w:val="99"/>
    <w:rsid w:val="002C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C42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3509</Words>
  <Characters>20002</Characters>
  <Application>Microsoft Office Word</Application>
  <DocSecurity>0</DocSecurity>
  <Lines>166</Lines>
  <Paragraphs>46</Paragraphs>
  <ScaleCrop>false</ScaleCrop>
  <Company/>
  <LinksUpToDate>false</LinksUpToDate>
  <CharactersWithSpaces>23465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2025-01-16T16:40:00Z</dcterms:created>
  <dcterms:modified xsi:type="dcterms:W3CDTF">2025-01-16T16:46:00Z</dcterms:modified>
</cp:coreProperties>
</file>